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8E" w:rsidRPr="00412700" w:rsidRDefault="00385B8E" w:rsidP="00385B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41270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Иркутская область</w:t>
      </w: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412700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Тулунский район</w:t>
      </w: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385B8E" w:rsidRPr="00412700" w:rsidRDefault="00385B8E" w:rsidP="00385B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7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  <w:r w:rsidRPr="00412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ДУМА  АФАНАСЬЕВСКОГО  СЕЛЬСКОГО ПОСЕЛЕНИЯ</w:t>
      </w:r>
    </w:p>
    <w:p w:rsidR="00385B8E" w:rsidRPr="00412700" w:rsidRDefault="00385B8E" w:rsidP="00385B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4127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</w:t>
      </w:r>
      <w:proofErr w:type="gramEnd"/>
      <w:r w:rsidRPr="004127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Е Ш Е Н И Е</w:t>
      </w: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85B8E" w:rsidRPr="00412700" w:rsidRDefault="00385B8E" w:rsidP="00385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1270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</w:t>
      </w:r>
      <w:r w:rsidRPr="00412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28</w:t>
      </w:r>
      <w:r w:rsidRPr="00412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ноября </w:t>
      </w:r>
      <w:smartTag w:uri="urn:schemas-microsoft-com:office:smarttags" w:element="metricconverter">
        <w:smartTagPr>
          <w:attr w:name="ProductID" w:val="2019 г"/>
        </w:smartTagPr>
        <w:r w:rsidRPr="00412700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2019 г</w:t>
        </w:r>
      </w:smartTag>
      <w:r w:rsidRPr="00412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bookmarkStart w:id="0" w:name="_GoBack"/>
      <w:bookmarkEnd w:id="0"/>
      <w:r w:rsidRPr="004127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19-РД</w:t>
      </w:r>
    </w:p>
    <w:p w:rsidR="00385B8E" w:rsidRPr="00412700" w:rsidRDefault="00385B8E" w:rsidP="00385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1270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       </w:t>
      </w: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д. Афанасьева</w:t>
      </w: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85B8E" w:rsidRPr="00CC2D26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Думы</w:t>
      </w:r>
    </w:p>
    <w:p w:rsidR="00385B8E" w:rsidRPr="00CC2D26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Афанасьевского сельского поселения</w:t>
      </w:r>
    </w:p>
    <w:p w:rsidR="00385B8E" w:rsidRPr="00CC2D26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28.11.2017 г. № 23-РД «О налоге</w:t>
      </w:r>
    </w:p>
    <w:p w:rsidR="00385B8E" w:rsidRPr="00CC2D26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имущество физических лиц» </w:t>
      </w: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412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32</w:t>
        </w:r>
      </w:hyperlink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Налогового кодекса Российской Федерации, руководствуясь</w:t>
      </w:r>
      <w:r w:rsidRPr="00412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статьёй</w:t>
      </w: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4127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06.10.2003г. № 131-ФЗ "Об общих принципах организации местного самоуправления в Российской Федерации»,  статьями 6, 33, 48 Устава Афанасьевского муниципального образования,  Дума Афанасьевского сельского поселения</w:t>
      </w:r>
    </w:p>
    <w:p w:rsidR="00385B8E" w:rsidRPr="00412700" w:rsidRDefault="00385B8E" w:rsidP="0038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</w:t>
      </w: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385B8E" w:rsidRPr="00412700" w:rsidRDefault="00385B8E" w:rsidP="0038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85B8E" w:rsidRPr="00412700" w:rsidRDefault="00385B8E" w:rsidP="00385B8E">
      <w:pPr>
        <w:widowControl w:val="0"/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color w:val="000004"/>
          <w:w w:val="106"/>
          <w:sz w:val="28"/>
          <w:szCs w:val="28"/>
          <w:lang w:eastAsia="ru-RU"/>
        </w:rPr>
        <w:t xml:space="preserve">       1. Внести в р</w:t>
      </w:r>
      <w:r w:rsidRPr="00412700">
        <w:rPr>
          <w:rFonts w:ascii="Times New Roman" w:eastAsia="Times New Roman" w:hAnsi="Times New Roman" w:cs="Times New Roman"/>
          <w:color w:val="000004"/>
          <w:sz w:val="28"/>
          <w:szCs w:val="28"/>
          <w:lang w:eastAsia="ru-RU"/>
        </w:rPr>
        <w:t>ешение Думы</w:t>
      </w: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Афанасьевского сельского поселения от 28.11.2017 г. № 23-РД «О налоге на имущество физических лиц»</w:t>
      </w:r>
      <w:r w:rsidRPr="00412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proofErr w:type="gramStart"/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385B8E" w:rsidRPr="00412700" w:rsidRDefault="00385B8E" w:rsidP="00385B8E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 изложить в новой редакции:</w:t>
      </w: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Установить налоговые ставки исходя из кадастровой стоимости объекта налогообложения, для исчисления суммы налога на имущество физических лиц  на территории Афанасьевского муниципального образования:</w:t>
      </w: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0" w:type="dxa"/>
        <w:tblInd w:w="88" w:type="dxa"/>
        <w:tblLook w:val="0000" w:firstRow="0" w:lastRow="0" w:firstColumn="0" w:lastColumn="0" w:noHBand="0" w:noVBand="0"/>
      </w:tblPr>
      <w:tblGrid>
        <w:gridCol w:w="8480"/>
        <w:gridCol w:w="1440"/>
      </w:tblGrid>
      <w:tr w:rsidR="00385B8E" w:rsidRPr="0096137D" w:rsidTr="00960E4F">
        <w:trPr>
          <w:trHeight w:val="96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Объекты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Ставка налога, %</w:t>
            </w:r>
          </w:p>
        </w:tc>
      </w:tr>
      <w:tr w:rsidR="00385B8E" w:rsidRPr="0096137D" w:rsidTr="00960E4F">
        <w:trPr>
          <w:trHeight w:val="309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85B8E" w:rsidRPr="0096137D" w:rsidTr="00960E4F">
        <w:trPr>
          <w:trHeight w:val="309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B8E" w:rsidRPr="0096137D" w:rsidRDefault="00385B8E" w:rsidP="0096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1) жилой дом, часть жилого дома, квартира, часть квартиры, комната; </w:t>
            </w:r>
          </w:p>
          <w:p w:rsidR="00385B8E" w:rsidRPr="0096137D" w:rsidRDefault="00385B8E" w:rsidP="00960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2)объект незавершенного строительства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проектируемым назначением такого объекта является жилой дом;</w:t>
            </w:r>
          </w:p>
          <w:p w:rsidR="00385B8E" w:rsidRPr="0096137D" w:rsidRDefault="00385B8E" w:rsidP="00960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3) единый недвижимый комплекс,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состав которого входит хотя бы один жилой дом;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</w:p>
          <w:p w:rsidR="00385B8E" w:rsidRPr="0096137D" w:rsidRDefault="00385B8E" w:rsidP="00960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4) гараж, </w:t>
            </w:r>
            <w:proofErr w:type="spellStart"/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машино</w:t>
            </w:r>
            <w:proofErr w:type="spellEnd"/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-место, в том </w:t>
            </w:r>
            <w:proofErr w:type="gramStart"/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числе</w:t>
            </w:r>
            <w:proofErr w:type="gramEnd"/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расположенном в объекте налогообложения, 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highlight w:val="red"/>
                <w:lang w:eastAsia="ru-RU"/>
              </w:rPr>
              <w:t>указанном в подпункте 2 пункта 2 статьи 406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  <w:t xml:space="preserve"> Налогового кодекса Российской Федерации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highlight w:val="red"/>
                <w:lang w:eastAsia="ru-RU"/>
              </w:rPr>
              <w:t>;</w:t>
            </w:r>
          </w:p>
          <w:p w:rsidR="00385B8E" w:rsidRPr="0096137D" w:rsidRDefault="00385B8E" w:rsidP="0096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5) хозяйственное строение или сооружение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 </w:t>
            </w:r>
            <w:proofErr w:type="gramStart"/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каждого</w:t>
            </w:r>
            <w:proofErr w:type="gramEnd"/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</w:t>
            </w:r>
          </w:p>
        </w:tc>
      </w:tr>
      <w:tr w:rsidR="00385B8E" w:rsidRPr="0096137D" w:rsidTr="00960E4F">
        <w:trPr>
          <w:trHeight w:val="1327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8E" w:rsidRPr="0096137D" w:rsidRDefault="00385B8E" w:rsidP="0096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  <w:r w:rsidRPr="0096137D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, в отношении объектов налогообложения, предусмотренных абзацем вторым пункта 10 статьи 378.2 Налогового кодекса </w:t>
            </w: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2019 год - 0,5;</w:t>
            </w:r>
          </w:p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 - 0,75;</w:t>
            </w:r>
          </w:p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год - 1;</w:t>
            </w:r>
          </w:p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 - 1,25;</w:t>
            </w:r>
          </w:p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2023 года - 1,5</w:t>
            </w:r>
          </w:p>
        </w:tc>
      </w:tr>
      <w:tr w:rsidR="00385B8E" w:rsidRPr="0096137D" w:rsidTr="00960E4F">
        <w:trPr>
          <w:trHeight w:val="397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E" w:rsidRPr="0096137D" w:rsidRDefault="00385B8E" w:rsidP="0096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0,5</w:t>
            </w:r>
          </w:p>
        </w:tc>
      </w:tr>
      <w:tr w:rsidR="00385B8E" w:rsidRPr="0096137D" w:rsidTr="00960E4F">
        <w:trPr>
          <w:trHeight w:val="800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E" w:rsidRPr="0096137D" w:rsidRDefault="00385B8E" w:rsidP="00960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B8E" w:rsidRPr="0096137D" w:rsidRDefault="00385B8E" w:rsidP="0096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613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</w:tr>
    </w:tbl>
    <w:p w:rsidR="00385B8E" w:rsidRDefault="00385B8E" w:rsidP="00385B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385B8E" w:rsidRPr="00412700" w:rsidRDefault="00385B8E" w:rsidP="0038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385B8E" w:rsidRPr="00412700" w:rsidRDefault="00385B8E" w:rsidP="00385B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3. Опубликовать настоящее решение в газете «Афанасьевский вестник» и    разместить на официальном сайте Афанасьевского сельского поселения </w:t>
      </w: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 – телекоммуникационной сети «Интернет».</w:t>
      </w: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B8E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Афанасьевского</w:t>
      </w:r>
    </w:p>
    <w:p w:rsidR="00385B8E" w:rsidRPr="00412700" w:rsidRDefault="00385B8E" w:rsidP="00385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</w:t>
      </w:r>
    </w:p>
    <w:p w:rsidR="00385B8E" w:rsidRDefault="00385B8E" w:rsidP="00385B8E"/>
    <w:p w:rsidR="009657CA" w:rsidRDefault="00385B8E"/>
    <w:sectPr w:rsidR="009657CA" w:rsidSect="00FF7253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3D31"/>
    <w:multiLevelType w:val="multilevel"/>
    <w:tmpl w:val="91CA64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1D"/>
    <w:rsid w:val="00385B8E"/>
    <w:rsid w:val="006D6AA7"/>
    <w:rsid w:val="00A673E8"/>
    <w:rsid w:val="00D4509F"/>
    <w:rsid w:val="00E56D29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846C93A4E77B772FB96CF8414FB66CBDC65ED45930DDE43248D196D788E37D64E7D7CD0EB93B96j4E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846C93A4E77B772FB96CF8414FB66CBDC65ED1583BDDE43248D196D788E37D64E7D7CD0EBA3Bj9E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2019-11-29T00:39:00Z</dcterms:created>
  <dcterms:modified xsi:type="dcterms:W3CDTF">2019-11-29T00:39:00Z</dcterms:modified>
</cp:coreProperties>
</file>