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7" w:rsidRDefault="005B4B67" w:rsidP="005B4B6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967258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45C6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ИРКУТСКАЯ ОБЛАСТЬ</w:t>
      </w:r>
    </w:p>
    <w:p w:rsidR="008A45C6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 xml:space="preserve">ТУЛУНСКИЙ </w:t>
      </w:r>
      <w:r w:rsidR="00E72CCC" w:rsidRPr="00E72CCC">
        <w:rPr>
          <w:rFonts w:ascii="Arial" w:hAnsi="Arial" w:cs="Arial"/>
          <w:b/>
          <w:sz w:val="24"/>
          <w:szCs w:val="24"/>
        </w:rPr>
        <w:t>МУНИЦ</w:t>
      </w:r>
      <w:r w:rsidR="00E72CCC">
        <w:rPr>
          <w:rFonts w:ascii="Arial" w:hAnsi="Arial" w:cs="Arial"/>
          <w:b/>
          <w:sz w:val="24"/>
          <w:szCs w:val="24"/>
        </w:rPr>
        <w:t xml:space="preserve">ИПАЛЬНЫЙ </w:t>
      </w:r>
      <w:r w:rsidRPr="00E72CCC">
        <w:rPr>
          <w:rFonts w:ascii="Arial" w:hAnsi="Arial" w:cs="Arial"/>
          <w:b/>
          <w:sz w:val="24"/>
          <w:szCs w:val="24"/>
        </w:rPr>
        <w:t>РАЙОН</w:t>
      </w:r>
    </w:p>
    <w:p w:rsidR="008A45C6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АФАНАСЬЕВСКОЕ СЕЛЬСКОЕ</w:t>
      </w:r>
      <w:r w:rsidR="00A072C1" w:rsidRPr="00E72CCC">
        <w:rPr>
          <w:rFonts w:ascii="Arial" w:hAnsi="Arial" w:cs="Arial"/>
          <w:b/>
          <w:sz w:val="24"/>
          <w:szCs w:val="24"/>
        </w:rPr>
        <w:t xml:space="preserve"> </w:t>
      </w:r>
      <w:r w:rsidRPr="00E72CCC">
        <w:rPr>
          <w:rFonts w:ascii="Arial" w:hAnsi="Arial" w:cs="Arial"/>
          <w:b/>
          <w:sz w:val="24"/>
          <w:szCs w:val="24"/>
        </w:rPr>
        <w:t>ПОСЕЛЕНИЕ</w:t>
      </w:r>
    </w:p>
    <w:p w:rsidR="008A45C6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ДУМА</w:t>
      </w:r>
    </w:p>
    <w:p w:rsidR="008A45C6" w:rsidRPr="00E72CCC" w:rsidRDefault="00A072C1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РЕШЕНИЕ</w:t>
      </w:r>
    </w:p>
    <w:p w:rsidR="00E72CCC" w:rsidRPr="00E72CCC" w:rsidRDefault="00E72CCC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45C6" w:rsidRPr="00E72CCC" w:rsidRDefault="00967258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ОБ УТВЕРЖДЕНИИ ПРОГРАММЫ КОМПЛЕКСНОГО РАЗВИТИЯ ТРАНСПОРТНОЙ ИНФРАСТРУКТУРЫ АФАНАСЬЕВСКОГО СЕЛЬСКОГО ПОСЕЛЕНИЯ НА 2016-2025 ГГ.</w:t>
      </w:r>
    </w:p>
    <w:p w:rsidR="00967258" w:rsidRDefault="00967258" w:rsidP="00A27F74">
      <w:pPr>
        <w:spacing w:after="0" w:line="240" w:lineRule="auto"/>
        <w:ind w:firstLine="709"/>
        <w:jc w:val="center"/>
        <w:rPr>
          <w:b/>
        </w:rPr>
      </w:pPr>
    </w:p>
    <w:p w:rsidR="008A45C6" w:rsidRPr="00187CF7" w:rsidRDefault="008A45C6" w:rsidP="00A27F74">
      <w:pPr>
        <w:pStyle w:val="Oaieaaaa"/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8A45C6" w:rsidRPr="00E72CCC" w:rsidRDefault="00A27F74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2CCC">
        <w:rPr>
          <w:rFonts w:ascii="Arial" w:hAnsi="Arial" w:cs="Arial"/>
          <w:sz w:val="24"/>
          <w:szCs w:val="24"/>
        </w:rPr>
        <w:t xml:space="preserve">В соответствии с </w:t>
      </w:r>
      <w:r w:rsidR="00E72CCC" w:rsidRPr="00E72CCC">
        <w:rPr>
          <w:rFonts w:ascii="Arial" w:hAnsi="Arial" w:cs="Arial"/>
          <w:sz w:val="24"/>
          <w:szCs w:val="24"/>
        </w:rPr>
        <w:t xml:space="preserve">Федеральным </w:t>
      </w:r>
      <w:r w:rsidR="008A45C6" w:rsidRPr="00E72CCC">
        <w:rPr>
          <w:rFonts w:ascii="Arial" w:hAnsi="Arial" w:cs="Arial"/>
          <w:sz w:val="24"/>
          <w:szCs w:val="24"/>
        </w:rPr>
        <w:t>за</w:t>
      </w:r>
      <w:r w:rsidR="00E72CCC" w:rsidRPr="00E72CCC">
        <w:rPr>
          <w:rFonts w:ascii="Arial" w:hAnsi="Arial" w:cs="Arial"/>
          <w:sz w:val="24"/>
          <w:szCs w:val="24"/>
        </w:rPr>
        <w:t xml:space="preserve">коном от 29.12.2014г № 456- ФЗ </w:t>
      </w:r>
      <w:r w:rsidR="008A45C6" w:rsidRPr="00E72CCC">
        <w:rPr>
          <w:rFonts w:ascii="Arial" w:hAnsi="Arial" w:cs="Arial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</w:t>
      </w:r>
      <w:r w:rsidR="00E72CCC">
        <w:rPr>
          <w:rFonts w:ascii="Arial" w:hAnsi="Arial" w:cs="Arial"/>
          <w:sz w:val="24"/>
          <w:szCs w:val="24"/>
        </w:rPr>
        <w:t xml:space="preserve"> 1 Градостроительного кодекса, согласно постановления </w:t>
      </w:r>
      <w:r w:rsidR="008A45C6" w:rsidRPr="00E72CCC">
        <w:rPr>
          <w:rFonts w:ascii="Arial" w:hAnsi="Arial" w:cs="Arial"/>
          <w:sz w:val="24"/>
          <w:szCs w:val="24"/>
        </w:rPr>
        <w:t>Правительства Российской Федерации от 25.12.2015года   №1440 «О разработки комплексных программ развития транспортной инфрастр</w:t>
      </w:r>
      <w:r w:rsidR="00E72CCC">
        <w:rPr>
          <w:rFonts w:ascii="Arial" w:hAnsi="Arial" w:cs="Arial"/>
          <w:sz w:val="24"/>
          <w:szCs w:val="24"/>
        </w:rPr>
        <w:t xml:space="preserve">уктуры», руководствуясь </w:t>
      </w:r>
      <w:r w:rsidRPr="00E72CCC">
        <w:rPr>
          <w:rFonts w:ascii="Arial" w:hAnsi="Arial" w:cs="Arial"/>
          <w:sz w:val="24"/>
          <w:szCs w:val="24"/>
        </w:rPr>
        <w:t>Уставом</w:t>
      </w:r>
      <w:r w:rsidR="00E72CCC">
        <w:rPr>
          <w:rFonts w:ascii="Arial" w:hAnsi="Arial" w:cs="Arial"/>
          <w:sz w:val="24"/>
          <w:szCs w:val="24"/>
        </w:rPr>
        <w:t xml:space="preserve"> </w:t>
      </w:r>
      <w:r w:rsidR="008A45C6" w:rsidRPr="00E72CCC">
        <w:rPr>
          <w:rFonts w:ascii="Arial" w:hAnsi="Arial" w:cs="Arial"/>
          <w:sz w:val="24"/>
          <w:szCs w:val="24"/>
        </w:rPr>
        <w:t>Афанасьевского</w:t>
      </w:r>
      <w:r w:rsidR="00E72CCC">
        <w:rPr>
          <w:rFonts w:ascii="Arial" w:hAnsi="Arial" w:cs="Arial"/>
          <w:sz w:val="24"/>
          <w:szCs w:val="24"/>
        </w:rPr>
        <w:t xml:space="preserve"> муниципального </w:t>
      </w:r>
      <w:r w:rsidRPr="00E72CCC">
        <w:rPr>
          <w:rFonts w:ascii="Arial" w:hAnsi="Arial" w:cs="Arial"/>
          <w:sz w:val="24"/>
          <w:szCs w:val="24"/>
        </w:rPr>
        <w:t>образования, Дума Афанасьевского сельского поселения</w:t>
      </w:r>
      <w:proofErr w:type="gramEnd"/>
    </w:p>
    <w:p w:rsidR="008A45C6" w:rsidRPr="00E72CCC" w:rsidRDefault="008A45C6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5C6" w:rsidRPr="00E72CCC" w:rsidRDefault="00A072C1" w:rsidP="00A27F74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72CCC">
        <w:rPr>
          <w:rFonts w:ascii="Arial" w:hAnsi="Arial" w:cs="Arial"/>
          <w:b/>
          <w:sz w:val="24"/>
          <w:szCs w:val="24"/>
        </w:rPr>
        <w:t>РЕШИЛА</w:t>
      </w:r>
      <w:r w:rsidR="008A45C6" w:rsidRPr="00E72CCC">
        <w:rPr>
          <w:rFonts w:ascii="Arial" w:hAnsi="Arial" w:cs="Arial"/>
          <w:b/>
          <w:sz w:val="24"/>
          <w:szCs w:val="24"/>
        </w:rPr>
        <w:t>:</w:t>
      </w:r>
    </w:p>
    <w:p w:rsidR="008A45C6" w:rsidRPr="00E72CCC" w:rsidRDefault="008A45C6" w:rsidP="00E72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CCC">
        <w:rPr>
          <w:rFonts w:ascii="Arial" w:hAnsi="Arial" w:cs="Arial"/>
          <w:sz w:val="24"/>
          <w:szCs w:val="24"/>
        </w:rPr>
        <w:t>1</w:t>
      </w:r>
      <w:r w:rsidR="00E72CCC">
        <w:rPr>
          <w:rFonts w:ascii="Arial" w:hAnsi="Arial" w:cs="Arial"/>
          <w:sz w:val="24"/>
          <w:szCs w:val="24"/>
        </w:rPr>
        <w:t>.Утвердить</w:t>
      </w:r>
      <w:r w:rsidRPr="00E72CCC">
        <w:rPr>
          <w:rFonts w:ascii="Arial" w:hAnsi="Arial" w:cs="Arial"/>
          <w:sz w:val="24"/>
          <w:szCs w:val="24"/>
        </w:rPr>
        <w:t xml:space="preserve"> программу</w:t>
      </w:r>
      <w:r w:rsidR="00E72CCC">
        <w:rPr>
          <w:rFonts w:ascii="Arial" w:hAnsi="Arial" w:cs="Arial"/>
          <w:sz w:val="24"/>
          <w:szCs w:val="24"/>
        </w:rPr>
        <w:t xml:space="preserve"> комплексного развития </w:t>
      </w:r>
      <w:r w:rsidRPr="00E72CCC">
        <w:rPr>
          <w:rFonts w:ascii="Arial" w:hAnsi="Arial" w:cs="Arial"/>
          <w:sz w:val="24"/>
          <w:szCs w:val="24"/>
        </w:rPr>
        <w:t>транспортной инфраструктуры</w:t>
      </w:r>
      <w:r w:rsidRPr="00E72C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72CCC">
        <w:rPr>
          <w:rFonts w:ascii="Arial" w:hAnsi="Arial" w:cs="Arial"/>
          <w:color w:val="000000"/>
          <w:sz w:val="24"/>
          <w:szCs w:val="24"/>
        </w:rPr>
        <w:t xml:space="preserve">Афанасьевского </w:t>
      </w:r>
      <w:r w:rsidRPr="00E72CCC">
        <w:rPr>
          <w:rFonts w:ascii="Arial" w:hAnsi="Arial" w:cs="Arial"/>
          <w:sz w:val="24"/>
          <w:szCs w:val="24"/>
        </w:rPr>
        <w:t>сельско</w:t>
      </w:r>
      <w:r w:rsidR="00E72CCC">
        <w:rPr>
          <w:rFonts w:ascii="Arial" w:hAnsi="Arial" w:cs="Arial"/>
          <w:sz w:val="24"/>
          <w:szCs w:val="24"/>
        </w:rPr>
        <w:t xml:space="preserve">го поселения </w:t>
      </w:r>
      <w:r w:rsidRPr="00E72CCC">
        <w:rPr>
          <w:rFonts w:ascii="Arial" w:hAnsi="Arial" w:cs="Arial"/>
          <w:sz w:val="24"/>
          <w:szCs w:val="24"/>
        </w:rPr>
        <w:t>на период 2016 -2025 годы</w:t>
      </w:r>
    </w:p>
    <w:p w:rsidR="008A45C6" w:rsidRPr="00E72CCC" w:rsidRDefault="00E72CCC" w:rsidP="00E72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8A45C6" w:rsidRPr="00E72CCC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8A45C6" w:rsidRPr="00E72CCC" w:rsidRDefault="00E72CCC" w:rsidP="00E72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A45C6" w:rsidRPr="00E72CCC">
        <w:rPr>
          <w:rFonts w:ascii="Arial" w:hAnsi="Arial" w:cs="Arial"/>
          <w:sz w:val="24"/>
          <w:szCs w:val="24"/>
        </w:rPr>
        <w:t>Настоящее поста</w:t>
      </w:r>
      <w:r>
        <w:rPr>
          <w:rFonts w:ascii="Arial" w:hAnsi="Arial" w:cs="Arial"/>
          <w:sz w:val="24"/>
          <w:szCs w:val="24"/>
        </w:rPr>
        <w:t xml:space="preserve">новление опубликовать в газете </w:t>
      </w:r>
      <w:r w:rsidR="008A45C6" w:rsidRPr="00E72CCC">
        <w:rPr>
          <w:rFonts w:ascii="Arial" w:hAnsi="Arial" w:cs="Arial"/>
          <w:sz w:val="24"/>
          <w:szCs w:val="24"/>
        </w:rPr>
        <w:t>«</w:t>
      </w:r>
      <w:proofErr w:type="spellStart"/>
      <w:r w:rsidR="008A45C6" w:rsidRPr="00E72CCC">
        <w:rPr>
          <w:rFonts w:ascii="Arial" w:hAnsi="Arial" w:cs="Arial"/>
          <w:sz w:val="24"/>
          <w:szCs w:val="24"/>
        </w:rPr>
        <w:t>Афанасьевский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5C6" w:rsidRPr="00E72CCC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8A45C6" w:rsidRPr="00E72CCC">
        <w:rPr>
          <w:rFonts w:ascii="Arial" w:hAnsi="Arial" w:cs="Arial"/>
          <w:sz w:val="24"/>
          <w:szCs w:val="24"/>
        </w:rPr>
        <w:t>Афанасьевско</w:t>
      </w:r>
      <w:r>
        <w:rPr>
          <w:rFonts w:ascii="Arial" w:hAnsi="Arial" w:cs="Arial"/>
          <w:sz w:val="24"/>
          <w:szCs w:val="24"/>
        </w:rPr>
        <w:t>го сельского поселения и информационно–</w:t>
      </w:r>
      <w:r w:rsidR="008A45C6" w:rsidRPr="00E72CCC">
        <w:rPr>
          <w:rFonts w:ascii="Arial" w:hAnsi="Arial" w:cs="Arial"/>
          <w:sz w:val="24"/>
          <w:szCs w:val="24"/>
        </w:rPr>
        <w:t>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8A45C6" w:rsidRPr="00DC5256" w:rsidRDefault="008A45C6" w:rsidP="00E72CCC">
      <w:pPr>
        <w:spacing w:after="0" w:line="240" w:lineRule="auto"/>
        <w:ind w:firstLine="709"/>
        <w:rPr>
          <w:rFonts w:ascii="Arial" w:hAnsi="Arial" w:cs="Arial"/>
          <w:sz w:val="28"/>
        </w:rPr>
      </w:pPr>
    </w:p>
    <w:p w:rsidR="008A45C6" w:rsidRPr="00E72CCC" w:rsidRDefault="008A45C6" w:rsidP="00A27F7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072C1" w:rsidRPr="00E72CCC" w:rsidRDefault="008A45C6" w:rsidP="00A27F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2CCC">
        <w:rPr>
          <w:rFonts w:ascii="Arial" w:hAnsi="Arial" w:cs="Arial"/>
          <w:sz w:val="24"/>
          <w:szCs w:val="24"/>
        </w:rPr>
        <w:t>Глава А</w:t>
      </w:r>
      <w:r w:rsidR="00E72CCC" w:rsidRPr="00E72CCC">
        <w:rPr>
          <w:rFonts w:ascii="Arial" w:hAnsi="Arial" w:cs="Arial"/>
          <w:sz w:val="24"/>
          <w:szCs w:val="24"/>
        </w:rPr>
        <w:t xml:space="preserve">фанасьевского </w:t>
      </w:r>
    </w:p>
    <w:p w:rsidR="008A45C6" w:rsidRPr="00187CF7" w:rsidRDefault="008A45C6" w:rsidP="00A27F7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72CCC">
        <w:rPr>
          <w:rFonts w:ascii="Arial" w:hAnsi="Arial" w:cs="Arial"/>
          <w:sz w:val="24"/>
          <w:szCs w:val="24"/>
        </w:rPr>
        <w:t>сельского поселения</w:t>
      </w:r>
      <w:r w:rsidRPr="00E72CCC">
        <w:rPr>
          <w:rFonts w:ascii="Times New Roman" w:hAnsi="Times New Roman"/>
          <w:sz w:val="28"/>
        </w:rPr>
        <w:t>:</w:t>
      </w:r>
      <w:r w:rsidRPr="00E72CCC">
        <w:rPr>
          <w:rFonts w:ascii="Times New Roman" w:hAnsi="Times New Roman"/>
          <w:sz w:val="28"/>
        </w:rPr>
        <w:tab/>
      </w:r>
      <w:r w:rsidRPr="00A072C1">
        <w:rPr>
          <w:rFonts w:ascii="Times New Roman" w:hAnsi="Times New Roman"/>
          <w:b/>
          <w:sz w:val="28"/>
        </w:rPr>
        <w:tab/>
      </w:r>
      <w:r w:rsidR="00A072C1" w:rsidRPr="00E72CCC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2CCC" w:rsidRPr="00E72CCC">
        <w:rPr>
          <w:rFonts w:ascii="Arial" w:hAnsi="Arial" w:cs="Arial"/>
          <w:sz w:val="24"/>
          <w:szCs w:val="24"/>
        </w:rPr>
        <w:t xml:space="preserve">     </w:t>
      </w:r>
      <w:r w:rsidR="00E72CCC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E72CCC" w:rsidRPr="00E72CCC">
        <w:rPr>
          <w:rFonts w:ascii="Arial" w:hAnsi="Arial" w:cs="Arial"/>
          <w:sz w:val="24"/>
          <w:szCs w:val="24"/>
        </w:rPr>
        <w:t>В.Ю.</w:t>
      </w:r>
      <w:r w:rsidRPr="00E72CCC">
        <w:rPr>
          <w:rFonts w:ascii="Arial" w:hAnsi="Arial" w:cs="Arial"/>
          <w:sz w:val="24"/>
          <w:szCs w:val="24"/>
        </w:rPr>
        <w:t>Лобанов</w:t>
      </w:r>
      <w:proofErr w:type="spellEnd"/>
    </w:p>
    <w:p w:rsidR="008A45C6" w:rsidRDefault="008A45C6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Default="00E72CCC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E72CCC" w:rsidRPr="00E72CCC" w:rsidRDefault="00E72CCC" w:rsidP="00A27F7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A45C6" w:rsidRDefault="005B4B67" w:rsidP="005B4B67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ПРОЕКТ</w:t>
      </w:r>
      <w:bookmarkStart w:id="0" w:name="_GoBack"/>
      <w:bookmarkEnd w:id="0"/>
    </w:p>
    <w:p w:rsidR="00A7105C" w:rsidRDefault="00A7105C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A7105C" w:rsidRDefault="00A7105C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A45C6" w:rsidRDefault="008A45C6" w:rsidP="00A27F74">
      <w:pPr>
        <w:spacing w:after="0" w:line="240" w:lineRule="auto"/>
        <w:ind w:firstLine="709"/>
        <w:rPr>
          <w:rFonts w:ascii="Times New Roman" w:hAnsi="Times New Roman"/>
          <w:b/>
          <w:sz w:val="44"/>
          <w:szCs w:val="44"/>
        </w:rPr>
      </w:pPr>
    </w:p>
    <w:p w:rsidR="00F557BB" w:rsidRDefault="006C090C" w:rsidP="006951C9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ПРОГРАММА</w:t>
      </w:r>
      <w:r w:rsidR="006951C9">
        <w:rPr>
          <w:rFonts w:ascii="Arial" w:hAnsi="Arial" w:cs="Arial"/>
          <w:b/>
          <w:sz w:val="24"/>
          <w:szCs w:val="24"/>
        </w:rPr>
        <w:t xml:space="preserve"> КОМПЛЕКСНОГО</w:t>
      </w:r>
      <w:r w:rsidR="00F557BB" w:rsidRPr="006951C9">
        <w:rPr>
          <w:rFonts w:ascii="Arial" w:hAnsi="Arial" w:cs="Arial"/>
          <w:b/>
          <w:sz w:val="24"/>
          <w:szCs w:val="24"/>
        </w:rPr>
        <w:t xml:space="preserve"> </w:t>
      </w:r>
      <w:r w:rsidR="006951C9">
        <w:rPr>
          <w:rFonts w:ascii="Arial" w:hAnsi="Arial" w:cs="Arial"/>
          <w:b/>
          <w:sz w:val="24"/>
          <w:szCs w:val="24"/>
        </w:rPr>
        <w:t xml:space="preserve">РАЗВИТИЯ ТРАНСПОРТНОЙ ИНФРАСТРУКТУРЫ АФАНАСЬЕВСКОГО СЕЛЬСКОГО ПОСЕЛЕНИЯ НА ПЕРИОД 2016-2025 </w:t>
      </w: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1C9" w:rsidRDefault="006951C9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7BB" w:rsidRPr="006951C9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51C9">
        <w:rPr>
          <w:rFonts w:ascii="Arial" w:hAnsi="Arial" w:cs="Arial"/>
          <w:b/>
          <w:sz w:val="24"/>
          <w:szCs w:val="24"/>
        </w:rPr>
        <w:t>2016 год</w:t>
      </w: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79DD" w:rsidRPr="00CB6CDB" w:rsidRDefault="003C79DD" w:rsidP="00A27F74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F557BB" w:rsidRPr="006951C9" w:rsidRDefault="006951C9" w:rsidP="00586DC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    </w:t>
      </w:r>
      <w:r w:rsidR="00F557BB" w:rsidRPr="006951C9">
        <w:rPr>
          <w:rFonts w:ascii="Courier New" w:hAnsi="Courier New" w:cs="Courier New"/>
        </w:rPr>
        <w:t xml:space="preserve">                                                                                                           </w:t>
      </w:r>
      <w:r w:rsidR="00586DCC">
        <w:rPr>
          <w:rFonts w:ascii="Courier New" w:hAnsi="Courier New" w:cs="Courier New"/>
        </w:rPr>
        <w:t xml:space="preserve">               </w:t>
      </w:r>
      <w:proofErr w:type="gramStart"/>
      <w:r w:rsidR="00586DCC">
        <w:rPr>
          <w:rFonts w:ascii="Courier New" w:hAnsi="Courier New" w:cs="Courier New"/>
        </w:rPr>
        <w:t>Утвержден</w:t>
      </w:r>
      <w:proofErr w:type="gramEnd"/>
      <w:r w:rsidR="00586DCC">
        <w:rPr>
          <w:rFonts w:ascii="Courier New" w:hAnsi="Courier New" w:cs="Courier New"/>
        </w:rPr>
        <w:t xml:space="preserve">    </w:t>
      </w:r>
      <w:r w:rsidR="00F557BB" w:rsidRPr="006951C9">
        <w:rPr>
          <w:rFonts w:ascii="Courier New" w:hAnsi="Courier New" w:cs="Courier New"/>
        </w:rPr>
        <w:t xml:space="preserve">                                                     </w:t>
      </w:r>
      <w:r w:rsidR="00586DCC">
        <w:rPr>
          <w:rFonts w:ascii="Courier New" w:hAnsi="Courier New" w:cs="Courier New"/>
        </w:rPr>
        <w:t>решением Думы МО «</w:t>
      </w:r>
      <w:proofErr w:type="spellStart"/>
      <w:r w:rsidR="00586DCC">
        <w:rPr>
          <w:rFonts w:ascii="Courier New" w:hAnsi="Courier New" w:cs="Courier New"/>
        </w:rPr>
        <w:t>Афанасьевское</w:t>
      </w:r>
      <w:proofErr w:type="spellEnd"/>
      <w:r w:rsidR="00586DCC">
        <w:rPr>
          <w:rFonts w:ascii="Courier New" w:hAnsi="Courier New" w:cs="Courier New"/>
        </w:rPr>
        <w:t>»</w:t>
      </w:r>
      <w:r w:rsidR="00F557BB" w:rsidRPr="006951C9">
        <w:rPr>
          <w:rFonts w:ascii="Courier New" w:hAnsi="Courier New" w:cs="Courier New"/>
        </w:rPr>
        <w:t xml:space="preserve">                                                         </w:t>
      </w:r>
      <w:r w:rsidR="008A45C6" w:rsidRPr="006951C9">
        <w:rPr>
          <w:rFonts w:ascii="Courier New" w:hAnsi="Courier New" w:cs="Courier New"/>
        </w:rPr>
        <w:t xml:space="preserve">                         </w:t>
      </w:r>
      <w:r w:rsidR="00586DCC">
        <w:rPr>
          <w:rFonts w:ascii="Courier New" w:hAnsi="Courier New" w:cs="Courier New"/>
        </w:rPr>
        <w:t>от</w:t>
      </w:r>
      <w:r w:rsidR="008A45C6" w:rsidRPr="006951C9">
        <w:rPr>
          <w:rFonts w:ascii="Courier New" w:hAnsi="Courier New" w:cs="Courier New"/>
        </w:rPr>
        <w:t>«__»____</w:t>
      </w:r>
      <w:r w:rsidR="00586DCC">
        <w:rPr>
          <w:rFonts w:ascii="Courier New" w:hAnsi="Courier New" w:cs="Courier New"/>
        </w:rPr>
        <w:t>__</w:t>
      </w:r>
      <w:r w:rsidR="00F557BB" w:rsidRPr="006951C9">
        <w:rPr>
          <w:rFonts w:ascii="Courier New" w:hAnsi="Courier New" w:cs="Courier New"/>
        </w:rPr>
        <w:t>2016 года №</w:t>
      </w:r>
    </w:p>
    <w:p w:rsidR="00F557BB" w:rsidRPr="001C653D" w:rsidRDefault="00F557BB" w:rsidP="00A27F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557BB" w:rsidRPr="00586DCC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6DCC">
        <w:rPr>
          <w:rFonts w:ascii="Arial" w:hAnsi="Arial" w:cs="Arial"/>
          <w:bCs/>
          <w:sz w:val="24"/>
          <w:szCs w:val="24"/>
        </w:rPr>
        <w:t>ПРОГРАММА</w:t>
      </w:r>
    </w:p>
    <w:p w:rsidR="00F557BB" w:rsidRPr="00586DCC" w:rsidRDefault="00586DCC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комплексного </w:t>
      </w:r>
      <w:r w:rsidR="00F557BB" w:rsidRPr="00586DCC">
        <w:rPr>
          <w:rFonts w:ascii="Arial" w:hAnsi="Arial" w:cs="Arial"/>
          <w:sz w:val="24"/>
          <w:szCs w:val="24"/>
        </w:rPr>
        <w:t xml:space="preserve">развития систем транспортной инфраструктуры </w:t>
      </w:r>
      <w:proofErr w:type="gramStart"/>
      <w:r w:rsidR="00F557BB" w:rsidRPr="00586DCC">
        <w:rPr>
          <w:rFonts w:ascii="Arial" w:hAnsi="Arial" w:cs="Arial"/>
          <w:sz w:val="24"/>
          <w:szCs w:val="24"/>
        </w:rPr>
        <w:t>на</w:t>
      </w:r>
      <w:proofErr w:type="gramEnd"/>
    </w:p>
    <w:p w:rsidR="00F557BB" w:rsidRPr="00586DCC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6DCC">
        <w:rPr>
          <w:rFonts w:ascii="Arial" w:hAnsi="Arial" w:cs="Arial"/>
          <w:sz w:val="24"/>
          <w:szCs w:val="24"/>
        </w:rPr>
        <w:t>территории Афанасьевского сельского поселения</w:t>
      </w:r>
    </w:p>
    <w:p w:rsidR="00F557BB" w:rsidRPr="00586DCC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6DCC">
        <w:rPr>
          <w:rFonts w:ascii="Arial" w:hAnsi="Arial" w:cs="Arial"/>
          <w:sz w:val="24"/>
          <w:szCs w:val="24"/>
        </w:rPr>
        <w:t>на 2016 – 2025 годы</w:t>
      </w:r>
    </w:p>
    <w:p w:rsidR="00F557BB" w:rsidRPr="001C653D" w:rsidRDefault="00F557BB" w:rsidP="00A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Pr="00586DCC" w:rsidRDefault="00586DCC" w:rsidP="00A27F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6DCC">
        <w:rPr>
          <w:rFonts w:ascii="Arial" w:hAnsi="Arial" w:cs="Arial"/>
          <w:b/>
          <w:bCs/>
          <w:sz w:val="24"/>
          <w:szCs w:val="24"/>
        </w:rPr>
        <w:t>1.</w:t>
      </w:r>
      <w:r w:rsidR="00F557BB" w:rsidRPr="00586DCC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F557BB" w:rsidRPr="001C653D" w:rsidRDefault="00F557BB" w:rsidP="00A27F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A27F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A27F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hAnsi="Arial" w:cs="Arial"/>
                <w:sz w:val="24"/>
                <w:szCs w:val="24"/>
              </w:rPr>
              <w:t>Программа «комплексного развития систем транспортно</w:t>
            </w:r>
            <w:r w:rsidR="00586DCC" w:rsidRPr="00B96467">
              <w:rPr>
                <w:rFonts w:ascii="Arial" w:hAnsi="Arial" w:cs="Arial"/>
                <w:sz w:val="24"/>
                <w:szCs w:val="24"/>
              </w:rPr>
              <w:t xml:space="preserve">й инфраструктуры на территории </w:t>
            </w:r>
            <w:r w:rsidRPr="00B96467">
              <w:rPr>
                <w:rFonts w:ascii="Arial" w:hAnsi="Arial" w:cs="Arial"/>
                <w:sz w:val="24"/>
                <w:szCs w:val="24"/>
              </w:rPr>
              <w:t>Афанасьевского</w:t>
            </w:r>
            <w:r w:rsidR="00586DCC" w:rsidRPr="00B96467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2016-2025 годы (далее–</w:t>
            </w:r>
            <w:r w:rsidRPr="00B96467">
              <w:rPr>
                <w:rFonts w:ascii="Arial" w:hAnsi="Arial" w:cs="Arial"/>
                <w:sz w:val="24"/>
                <w:szCs w:val="24"/>
              </w:rPr>
              <w:t>Программа)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58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B96467">
                <w:rPr>
                  <w:rStyle w:val="a5"/>
                  <w:rFonts w:ascii="Arial" w:hAnsi="Arial" w:cs="Arial"/>
                  <w:sz w:val="24"/>
                  <w:szCs w:val="24"/>
                </w:rPr>
                <w:t>№ 131-ФЗ</w:t>
              </w:r>
            </w:hyperlink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</w:t>
            </w:r>
            <w:r w:rsidR="00586DCC" w:rsidRPr="00B96467">
              <w:rPr>
                <w:rFonts w:ascii="Arial" w:hAnsi="Arial" w:cs="Arial"/>
                <w:sz w:val="24"/>
                <w:szCs w:val="24"/>
              </w:rPr>
              <w:t>поселений, городских округов», Устав</w:t>
            </w:r>
            <w:proofErr w:type="gramEnd"/>
            <w:r w:rsidR="00586DCC" w:rsidRPr="00B96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467">
              <w:rPr>
                <w:rFonts w:ascii="Arial" w:hAnsi="Arial" w:cs="Arial"/>
                <w:sz w:val="24"/>
                <w:szCs w:val="24"/>
              </w:rPr>
              <w:t>Афанасьевского сельского поселения, Постановление администрации А</w:t>
            </w:r>
            <w:r w:rsidR="008A45C6" w:rsidRPr="00B96467">
              <w:rPr>
                <w:rFonts w:ascii="Arial" w:hAnsi="Arial" w:cs="Arial"/>
                <w:sz w:val="24"/>
                <w:szCs w:val="24"/>
              </w:rPr>
              <w:t>фанасьевского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B96467" w:rsidRPr="00B96467">
              <w:rPr>
                <w:rFonts w:ascii="Arial" w:hAnsi="Arial" w:cs="Arial"/>
                <w:color w:val="C00000"/>
                <w:sz w:val="24"/>
                <w:szCs w:val="24"/>
              </w:rPr>
              <w:t>от</w:t>
            </w:r>
            <w:r w:rsidRPr="00B96467">
              <w:rPr>
                <w:rFonts w:ascii="Arial" w:hAnsi="Arial" w:cs="Arial"/>
                <w:color w:val="C00000"/>
                <w:sz w:val="24"/>
                <w:szCs w:val="24"/>
              </w:rPr>
              <w:t>«</w:t>
            </w:r>
            <w:r w:rsidR="00B96467" w:rsidRPr="00B96467">
              <w:rPr>
                <w:rFonts w:ascii="Arial" w:hAnsi="Arial" w:cs="Arial"/>
                <w:color w:val="C00000"/>
                <w:sz w:val="24"/>
                <w:szCs w:val="24"/>
              </w:rPr>
              <w:t xml:space="preserve">  »   2016 г.</w:t>
            </w:r>
            <w:r w:rsidR="008A45C6" w:rsidRPr="00B96467">
              <w:rPr>
                <w:rFonts w:ascii="Arial" w:hAnsi="Arial" w:cs="Arial"/>
                <w:color w:val="C00000"/>
                <w:sz w:val="24"/>
                <w:szCs w:val="24"/>
              </w:rPr>
              <w:t>№</w:t>
            </w:r>
            <w:r w:rsidR="00B96467" w:rsidRPr="00B96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467">
              <w:rPr>
                <w:rFonts w:ascii="Arial" w:hAnsi="Arial" w:cs="Arial"/>
                <w:sz w:val="24"/>
                <w:szCs w:val="24"/>
              </w:rPr>
              <w:t>«О разработке программы комплексного развития транспортной инфраструктуры Афанасьевского сельского поселения», Генеральный план А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фанасьевского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6467">
              <w:rPr>
                <w:rFonts w:ascii="Arial" w:hAnsi="Arial" w:cs="Arial"/>
                <w:sz w:val="24"/>
                <w:szCs w:val="24"/>
              </w:rPr>
              <w:t>Администрация  А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фанасьевского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 сельского поселения,     адрес: 665229 Иркутская  обл. </w:t>
            </w:r>
            <w:proofErr w:type="spellStart"/>
            <w:r w:rsidRPr="00B96467">
              <w:rPr>
                <w:rFonts w:ascii="Arial" w:hAnsi="Arial" w:cs="Arial"/>
                <w:sz w:val="24"/>
                <w:szCs w:val="24"/>
              </w:rPr>
              <w:t>Тулунский</w:t>
            </w:r>
            <w:proofErr w:type="spellEnd"/>
            <w:r w:rsidRPr="00B96467">
              <w:rPr>
                <w:rFonts w:ascii="Arial" w:hAnsi="Arial" w:cs="Arial"/>
                <w:sz w:val="24"/>
                <w:szCs w:val="24"/>
              </w:rPr>
              <w:t xml:space="preserve">  р-н, 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д</w:t>
            </w:r>
            <w:r w:rsidRPr="00B96467">
              <w:rPr>
                <w:rFonts w:ascii="Arial" w:hAnsi="Arial" w:cs="Arial"/>
                <w:sz w:val="24"/>
                <w:szCs w:val="24"/>
              </w:rPr>
              <w:t>. А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фанасьева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Ленина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4а</w:t>
            </w:r>
            <w:proofErr w:type="gramEnd"/>
          </w:p>
        </w:tc>
      </w:tr>
      <w:tr w:rsidR="00F557BB" w:rsidRPr="001C653D" w:rsidTr="00F557BB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hAnsi="Arial" w:cs="Arial"/>
                <w:sz w:val="24"/>
                <w:szCs w:val="24"/>
              </w:rPr>
              <w:t>Специалист администрации А</w:t>
            </w:r>
            <w:r w:rsidR="00CB6CDB" w:rsidRPr="00B96467">
              <w:rPr>
                <w:rFonts w:ascii="Arial" w:hAnsi="Arial" w:cs="Arial"/>
                <w:sz w:val="24"/>
                <w:szCs w:val="24"/>
              </w:rPr>
              <w:t>фанасьевского</w:t>
            </w:r>
            <w:r w:rsidRPr="00B96467">
              <w:rPr>
                <w:rFonts w:ascii="Arial" w:hAnsi="Arial" w:cs="Arial"/>
                <w:sz w:val="24"/>
                <w:szCs w:val="24"/>
              </w:rPr>
              <w:t xml:space="preserve">  сельского  поселения </w:t>
            </w:r>
          </w:p>
        </w:tc>
      </w:tr>
      <w:tr w:rsidR="00F557BB" w:rsidRPr="001C653D" w:rsidTr="00F557BB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Комплексное развитие транспортной инфраструктуры А</w:t>
            </w:r>
            <w:r w:rsidR="00CB6CD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фанасьевского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B96467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End"/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B96467" w:rsidP="00B964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удельного веса дорог, нуждающихся в капитальном ремонте (реконструкции);                                   </w:t>
            </w:r>
          </w:p>
          <w:p w:rsidR="00F557BB" w:rsidRPr="00B96467" w:rsidRDefault="00B96467" w:rsidP="00B9646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>увеличение протяженности дорог с твердым покрытием;</w:t>
            </w:r>
          </w:p>
          <w:p w:rsidR="00F557BB" w:rsidRPr="00B96467" w:rsidRDefault="00B96467" w:rsidP="00B964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hAnsi="Arial" w:cs="Arial"/>
                <w:sz w:val="24"/>
                <w:szCs w:val="24"/>
              </w:rPr>
              <w:t xml:space="preserve">достижение расчетного уровня обеспеченности населения услугами транспортной инфраструктуры. 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A27F7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557BB" w:rsidRPr="00B96467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2016–2025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проектно-сметной документации;                                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proofErr w:type="gramStart"/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еконструкция существующих дорог;                                                 </w:t>
            </w:r>
          </w:p>
          <w:p w:rsidR="00F557BB" w:rsidRPr="00B96467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ремонт и капитальный ремонт дорог.                                                                           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</w:t>
            </w:r>
            <w:r w:rsidR="00B96467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6C090C" w:rsidRDefault="00F557BB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90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финансирования:</w:t>
            </w:r>
          </w:p>
          <w:p w:rsidR="00F557BB" w:rsidRPr="006C090C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90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557BB" w:rsidRPr="006C090C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бюджета:</w:t>
            </w:r>
          </w:p>
          <w:p w:rsidR="00F557BB" w:rsidRPr="00B96467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0FFA">
              <w:rPr>
                <w:rFonts w:ascii="Arial" w:eastAsia="Times New Roman" w:hAnsi="Arial" w:cs="Arial"/>
                <w:sz w:val="24"/>
                <w:szCs w:val="24"/>
              </w:rPr>
              <w:t>2016г–</w:t>
            </w:r>
            <w:r w:rsidR="006B0FFA" w:rsidRPr="006B0FFA">
              <w:rPr>
                <w:rFonts w:ascii="Arial" w:eastAsia="Times New Roman" w:hAnsi="Arial" w:cs="Arial"/>
                <w:sz w:val="24"/>
                <w:szCs w:val="24"/>
              </w:rPr>
              <w:t>888,8</w:t>
            </w:r>
            <w:r w:rsidR="00F557BB" w:rsidRPr="006B0FFA">
              <w:rPr>
                <w:rFonts w:ascii="Arial" w:eastAsia="Times New Roman" w:hAnsi="Arial" w:cs="Arial"/>
                <w:sz w:val="24"/>
                <w:szCs w:val="24"/>
              </w:rPr>
              <w:t>тыс. руб</w:t>
            </w:r>
            <w:r w:rsidR="00F557BB" w:rsidRPr="00B964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2017г–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2018г-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2019г–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2020г-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2021г-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2022г–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2023г-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2024г-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F557BB" w:rsidRPr="00C71DA2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DA2">
              <w:rPr>
                <w:rFonts w:ascii="Arial" w:eastAsia="Times New Roman" w:hAnsi="Arial" w:cs="Arial"/>
                <w:sz w:val="24"/>
                <w:szCs w:val="24"/>
              </w:rPr>
              <w:t>2025г-</w:t>
            </w:r>
            <w:r w:rsidR="00DA57E1" w:rsidRPr="00C71DA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F557BB" w:rsidRPr="00C71DA2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</w:p>
          <w:p w:rsidR="00F557BB" w:rsidRPr="006C090C" w:rsidRDefault="00F557BB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90C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="00B96467" w:rsidRPr="006C090C">
              <w:rPr>
                <w:rFonts w:ascii="Arial" w:eastAsia="Times New Roman" w:hAnsi="Arial" w:cs="Arial"/>
                <w:sz w:val="24"/>
                <w:szCs w:val="24"/>
              </w:rPr>
              <w:t>дства местного бюджета на 2017-</w:t>
            </w:r>
            <w:r w:rsidRPr="006C090C">
              <w:rPr>
                <w:rFonts w:ascii="Arial" w:eastAsia="Times New Roman" w:hAnsi="Arial" w:cs="Arial"/>
                <w:sz w:val="24"/>
                <w:szCs w:val="24"/>
              </w:rPr>
              <w:t>2025 годы уточняются при формировании бюджета на очередной финансовый год.</w:t>
            </w:r>
          </w:p>
        </w:tc>
      </w:tr>
      <w:tr w:rsidR="00F557BB" w:rsidRPr="001C653D" w:rsidTr="00F557B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7BB" w:rsidRPr="00B96467" w:rsidRDefault="00B96467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F557BB" w:rsidRPr="00B96467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BB" w:rsidRPr="00B96467" w:rsidRDefault="00F557BB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-пов</w:t>
            </w:r>
            <w:r w:rsidR="00B96467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ышение качества, эффективности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и доступности транспортного обслуж</w:t>
            </w:r>
            <w:r w:rsidR="00B96467"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ивания населения </w:t>
            </w:r>
            <w:r w:rsidRPr="00B96467">
              <w:rPr>
                <w:rFonts w:ascii="Arial" w:eastAsia="Times New Roman" w:hAnsi="Arial" w:cs="Arial"/>
                <w:sz w:val="24"/>
                <w:szCs w:val="24"/>
              </w:rPr>
              <w:t xml:space="preserve">и субъектов экономической деятельности сельского поселения;                                    </w:t>
            </w:r>
          </w:p>
          <w:p w:rsidR="00F557BB" w:rsidRPr="00B96467" w:rsidRDefault="00F557BB" w:rsidP="00B96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467">
              <w:rPr>
                <w:rFonts w:ascii="Arial" w:eastAsia="Times New Roman" w:hAnsi="Arial" w:cs="Arial"/>
                <w:sz w:val="24"/>
                <w:szCs w:val="24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F557BB" w:rsidRPr="001C653D" w:rsidRDefault="00F557BB" w:rsidP="00A27F74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557BB" w:rsidRPr="00B96467" w:rsidRDefault="00F557BB" w:rsidP="00A27F74">
      <w:pPr>
        <w:pStyle w:val="aff2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96467">
        <w:rPr>
          <w:rFonts w:ascii="Arial" w:hAnsi="Arial" w:cs="Arial"/>
          <w:b/>
          <w:bCs/>
          <w:sz w:val="24"/>
          <w:szCs w:val="24"/>
        </w:rPr>
        <w:t>Характеристика существующего состояния транспортной инфраструктуры А</w:t>
      </w:r>
      <w:r w:rsidR="00BD62A7" w:rsidRPr="00B96467">
        <w:rPr>
          <w:rFonts w:ascii="Arial" w:hAnsi="Arial" w:cs="Arial"/>
          <w:b/>
          <w:bCs/>
          <w:sz w:val="24"/>
          <w:szCs w:val="24"/>
        </w:rPr>
        <w:t>фанасьевского</w:t>
      </w:r>
      <w:r w:rsidRPr="00B96467">
        <w:rPr>
          <w:rFonts w:ascii="Arial" w:hAnsi="Arial" w:cs="Arial"/>
          <w:b/>
          <w:bCs/>
          <w:sz w:val="24"/>
          <w:szCs w:val="24"/>
        </w:rPr>
        <w:t xml:space="preserve">  сельского  поселения.</w:t>
      </w:r>
    </w:p>
    <w:p w:rsidR="00F557BB" w:rsidRPr="001C653D" w:rsidRDefault="00F557BB" w:rsidP="00A27F7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557BB" w:rsidRPr="00B96467" w:rsidRDefault="00F557BB" w:rsidP="00A27F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6467">
        <w:rPr>
          <w:rFonts w:ascii="Arial" w:hAnsi="Arial" w:cs="Arial"/>
          <w:bCs/>
          <w:sz w:val="24"/>
          <w:szCs w:val="24"/>
        </w:rPr>
        <w:t>2.1.</w:t>
      </w:r>
      <w:r w:rsidR="00B96467" w:rsidRPr="00B96467">
        <w:rPr>
          <w:rFonts w:ascii="Arial" w:hAnsi="Arial" w:cs="Arial"/>
          <w:bCs/>
          <w:sz w:val="24"/>
          <w:szCs w:val="24"/>
        </w:rPr>
        <w:t>Социально—</w:t>
      </w:r>
      <w:r w:rsidRPr="00B96467">
        <w:rPr>
          <w:rFonts w:ascii="Arial" w:hAnsi="Arial" w:cs="Arial"/>
          <w:bCs/>
          <w:sz w:val="24"/>
          <w:szCs w:val="24"/>
        </w:rPr>
        <w:t>экономическое состояние А</w:t>
      </w:r>
      <w:r w:rsidR="003C79DD" w:rsidRPr="00B96467">
        <w:rPr>
          <w:rFonts w:ascii="Arial" w:hAnsi="Arial" w:cs="Arial"/>
          <w:bCs/>
          <w:sz w:val="24"/>
          <w:szCs w:val="24"/>
        </w:rPr>
        <w:t>фанасьевского</w:t>
      </w:r>
      <w:r w:rsidRPr="00B96467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F557BB" w:rsidRPr="00B96467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96467">
        <w:rPr>
          <w:rFonts w:ascii="Arial" w:hAnsi="Arial" w:cs="Arial"/>
          <w:color w:val="000000"/>
          <w:sz w:val="24"/>
          <w:szCs w:val="24"/>
        </w:rPr>
        <w:t>А</w:t>
      </w:r>
      <w:r w:rsidR="003C79DD" w:rsidRPr="00B96467">
        <w:rPr>
          <w:rFonts w:ascii="Arial" w:hAnsi="Arial" w:cs="Arial"/>
          <w:color w:val="000000"/>
          <w:sz w:val="24"/>
          <w:szCs w:val="24"/>
        </w:rPr>
        <w:t>фанасьевское</w:t>
      </w:r>
      <w:proofErr w:type="spellEnd"/>
      <w:r w:rsidRPr="00B96467">
        <w:rPr>
          <w:rFonts w:ascii="Arial" w:hAnsi="Arial" w:cs="Arial"/>
          <w:color w:val="000000"/>
          <w:sz w:val="24"/>
          <w:szCs w:val="24"/>
        </w:rPr>
        <w:t xml:space="preserve"> муници</w:t>
      </w:r>
      <w:r w:rsidR="00B96467" w:rsidRPr="00B96467">
        <w:rPr>
          <w:rFonts w:ascii="Arial" w:hAnsi="Arial" w:cs="Arial"/>
          <w:color w:val="000000"/>
          <w:sz w:val="24"/>
          <w:szCs w:val="24"/>
        </w:rPr>
        <w:t>пальное образование</w:t>
      </w:r>
      <w:r w:rsidRPr="00B96467">
        <w:rPr>
          <w:rFonts w:ascii="Arial" w:hAnsi="Arial" w:cs="Arial"/>
          <w:color w:val="000000"/>
          <w:sz w:val="24"/>
          <w:szCs w:val="24"/>
        </w:rPr>
        <w:t xml:space="preserve"> является единым экономическим, историческим, социальным, территориальным образованием, входит в состав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</w:rPr>
        <w:t>Тулунского</w:t>
      </w:r>
      <w:proofErr w:type="spellEnd"/>
      <w:r w:rsidRPr="00B96467">
        <w:rPr>
          <w:rFonts w:ascii="Arial" w:hAnsi="Arial" w:cs="Arial"/>
          <w:color w:val="000000"/>
          <w:sz w:val="24"/>
          <w:szCs w:val="24"/>
        </w:rPr>
        <w:t xml:space="preserve"> муниципального района Иркутской области.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</w:rPr>
        <w:t>А</w:t>
      </w:r>
      <w:r w:rsidR="003C79DD" w:rsidRPr="00B96467">
        <w:rPr>
          <w:rFonts w:ascii="Arial" w:hAnsi="Arial" w:cs="Arial"/>
          <w:color w:val="000000"/>
          <w:sz w:val="24"/>
          <w:szCs w:val="24"/>
        </w:rPr>
        <w:t>фанасьевское</w:t>
      </w:r>
      <w:proofErr w:type="spellEnd"/>
      <w:r w:rsidR="00B96467" w:rsidRPr="00B96467">
        <w:rPr>
          <w:rFonts w:ascii="Arial" w:hAnsi="Arial" w:cs="Arial"/>
          <w:color w:val="000000"/>
          <w:sz w:val="24"/>
          <w:szCs w:val="24"/>
        </w:rPr>
        <w:t xml:space="preserve"> муниципальное </w:t>
      </w:r>
      <w:r w:rsidRPr="00B96467">
        <w:rPr>
          <w:rFonts w:ascii="Arial" w:hAnsi="Arial" w:cs="Arial"/>
          <w:color w:val="000000"/>
          <w:sz w:val="24"/>
          <w:szCs w:val="24"/>
        </w:rPr>
        <w:t xml:space="preserve">образование наделено статусом сельского поселения Законом Иркутской области «О статусе и </w:t>
      </w:r>
      <w:r w:rsidRPr="00B96467">
        <w:rPr>
          <w:rFonts w:ascii="Arial" w:hAnsi="Arial" w:cs="Arial"/>
          <w:sz w:val="24"/>
          <w:szCs w:val="24"/>
        </w:rPr>
        <w:t xml:space="preserve">границах муниципальных образований </w:t>
      </w:r>
      <w:proofErr w:type="spellStart"/>
      <w:r w:rsidRPr="00B96467">
        <w:rPr>
          <w:rFonts w:ascii="Arial" w:hAnsi="Arial" w:cs="Arial"/>
          <w:sz w:val="24"/>
          <w:szCs w:val="24"/>
        </w:rPr>
        <w:t>Тулунс</w:t>
      </w:r>
      <w:r w:rsidR="00B96467" w:rsidRPr="00B96467">
        <w:rPr>
          <w:rFonts w:ascii="Arial" w:hAnsi="Arial" w:cs="Arial"/>
          <w:sz w:val="24"/>
          <w:szCs w:val="24"/>
        </w:rPr>
        <w:t>кого</w:t>
      </w:r>
      <w:proofErr w:type="spellEnd"/>
      <w:r w:rsidR="00B96467" w:rsidRPr="00B96467">
        <w:rPr>
          <w:rFonts w:ascii="Arial" w:hAnsi="Arial" w:cs="Arial"/>
          <w:sz w:val="24"/>
          <w:szCs w:val="24"/>
        </w:rPr>
        <w:t xml:space="preserve"> района Иркутской области» </w:t>
      </w:r>
      <w:r w:rsidRPr="00B96467">
        <w:rPr>
          <w:rFonts w:ascii="Arial" w:hAnsi="Arial" w:cs="Arial"/>
          <w:sz w:val="24"/>
          <w:szCs w:val="24"/>
        </w:rPr>
        <w:t>№ 98-</w:t>
      </w:r>
      <w:r w:rsidR="00B96467" w:rsidRPr="00B96467">
        <w:rPr>
          <w:rFonts w:ascii="Arial" w:hAnsi="Arial" w:cs="Arial"/>
          <w:sz w:val="24"/>
          <w:szCs w:val="24"/>
        </w:rPr>
        <w:t>оз от 16 декабря 2004</w:t>
      </w:r>
      <w:r w:rsidRPr="00B96467">
        <w:rPr>
          <w:rFonts w:ascii="Arial" w:hAnsi="Arial" w:cs="Arial"/>
          <w:sz w:val="24"/>
          <w:szCs w:val="24"/>
        </w:rPr>
        <w:t>г.</w:t>
      </w:r>
    </w:p>
    <w:p w:rsidR="00F557BB" w:rsidRPr="00B96467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6467">
        <w:rPr>
          <w:rFonts w:ascii="Arial" w:hAnsi="Arial" w:cs="Arial"/>
          <w:sz w:val="24"/>
          <w:szCs w:val="24"/>
        </w:rPr>
        <w:t>Понятия «сельское поселение», «поселение</w:t>
      </w:r>
      <w:r w:rsidRPr="00B96467">
        <w:rPr>
          <w:rFonts w:ascii="Arial" w:hAnsi="Arial" w:cs="Arial"/>
          <w:color w:val="000000"/>
          <w:sz w:val="24"/>
          <w:szCs w:val="24"/>
        </w:rPr>
        <w:t>», «муниципальное образование» по тексту используются в равной мере для обозначения А</w:t>
      </w:r>
      <w:r w:rsidR="003C79DD" w:rsidRPr="00B96467">
        <w:rPr>
          <w:rFonts w:ascii="Arial" w:hAnsi="Arial" w:cs="Arial"/>
          <w:color w:val="000000"/>
          <w:sz w:val="24"/>
          <w:szCs w:val="24"/>
        </w:rPr>
        <w:t xml:space="preserve">фанасьевского </w:t>
      </w:r>
      <w:r w:rsidRPr="00B96467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EC4EF7" w:rsidRPr="00B96467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Граница муниципального образования начинается в точке, находящейся на </w:t>
      </w:r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границе между г. Тулуном и 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Тулунским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районом н</w:t>
      </w:r>
      <w:r w:rsidR="006B200B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пересечении автодороги «Тулун–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Умыган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и р. 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Далее граница идет по изгибам р. 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западном направлении, затем в 2000м западнее автомобильного моста р. 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граница идет по автодоро</w:t>
      </w:r>
      <w:r w:rsidR="006B200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 «Тулун–</w:t>
      </w:r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Сибиряк» в северо-северо-</w:t>
      </w:r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восточном направлении и в 400 м от развилки 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«Тулун–Сибиряк» и «Тулун–</w:t>
      </w:r>
      <w:proofErr w:type="spellStart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Натка</w:t>
      </w:r>
      <w:proofErr w:type="spellEnd"/>
      <w:r w:rsidR="008D0E2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граница поворачивает в юго-восточном</w:t>
      </w:r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направлении, затем в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300 м севернее развилки «Тулун–Сибиряк» и «Тулун–</w:t>
      </w:r>
      <w:proofErr w:type="spellStart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Натка</w:t>
      </w:r>
      <w:proofErr w:type="spellEnd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граница идет в юго-восточном направлении, затем в 400 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м юго-восточнее развилки</w:t>
      </w:r>
      <w:proofErr w:type="gramEnd"/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Тулун–Сибиряк» и «Тулун</w:t>
      </w:r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proofErr w:type="spellStart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Натка</w:t>
      </w:r>
      <w:proofErr w:type="spellEnd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граница поворачивает в восточном направлении и идет по прямой до пересечения с ЛЭП-6 </w:t>
      </w:r>
      <w:proofErr w:type="spellStart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кВ.</w:t>
      </w:r>
      <w:proofErr w:type="spellEnd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Здесь граница идет в северо-северо-западном направлении до полевой автодо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роги «Целинные земли–автодорога «Тулун–</w:t>
      </w:r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Сибиряк», далее огибает пос. Целинные Земли с юга, затем с востока и в 2000 м южнее угловой опоры ЛЭП-500</w:t>
      </w:r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</w:t>
      </w:r>
      <w:proofErr w:type="spellEnd"/>
      <w:r w:rsidR="00A5131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граница</w:t>
      </w:r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поворачивает на восток, затем в 1600 м восточнее пос. Целинные Земли</w:t>
      </w:r>
      <w:proofErr w:type="gramEnd"/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северо-северо-восточном направлении 300 м поворачивает на юго-восток-восток, далее в 3400 м восточнее пос. Целинные Земли граница идет в северо-восточном-восточном направлении, далее в 3600 м юго-восточнее д. Андреевка граница поворачивает в юго-юго-восточном направлении и в 5000 м на северо-восток-восток, затем в 5400 м юго-восточнее д. Андреевка граница поворачивает в юго-восточном-восточном направлении до р. Ия.</w:t>
      </w:r>
      <w:proofErr w:type="gramEnd"/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Здесь граница идет по береговой линии р. Ия вверх по течению в юго-юго-восточном направлении, затем, проходя по северной стороне ЗГЗ «</w:t>
      </w:r>
      <w:proofErr w:type="spellStart"/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Алимовский</w:t>
      </w:r>
      <w:proofErr w:type="spellEnd"/>
      <w:r w:rsidR="00A51BD9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граница </w:t>
      </w:r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идет в юго-западном направлении и поворачивает на северо-запад до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</w:t>
      </w:r>
      <w:proofErr w:type="gram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.Б</w:t>
      </w:r>
      <w:proofErr w:type="gram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улдуры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юго-западном направлении до р.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затем вверх по течению р.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граница идет в северо-западном направлении, пересекает ее и в 2000м северо-западнее пос.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Иннокентьевский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идет в восточном </w:t>
      </w:r>
      <w:proofErr w:type="gram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направлении</w:t>
      </w:r>
      <w:proofErr w:type="gram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границы г. Тулуна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Тулунского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района. Далее граница муниципального образов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ания идет по изгибам границы </w:t>
      </w:r>
      <w:proofErr w:type="spellStart"/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Start"/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улуна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Тулунского</w:t>
      </w:r>
      <w:proofErr w:type="spellEnd"/>
      <w:r w:rsidR="00EC4EF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до исходной точки. </w:t>
      </w:r>
    </w:p>
    <w:p w:rsidR="00F557BB" w:rsidRPr="00B96467" w:rsidRDefault="00EC4EF7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Афанасьевское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 расположено в центре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Тулунского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Иркутской области. На севере муниципальное образование граничит с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Гуранским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сельским поселением, на востоке с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Шерагульским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сельским поселением, на юге с Писаревским сельским поселением и муниципальным образованием «г. Тулун», на западе с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Котикским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E247B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северо-западе с </w:t>
      </w:r>
      <w:proofErr w:type="spellStart"/>
      <w:r w:rsidR="00F2043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Сибирякским</w:t>
      </w:r>
      <w:proofErr w:type="spellEnd"/>
      <w:r w:rsidR="00F20430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сельскими поселениями.</w:t>
      </w:r>
    </w:p>
    <w:p w:rsidR="00F20430" w:rsidRPr="00B96467" w:rsidRDefault="00F20430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тракт, вблизи деревень протекает река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Курзанка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20430" w:rsidRPr="00B96467" w:rsidRDefault="00F20430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Никитаево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20430" w:rsidRPr="006C090C" w:rsidRDefault="00F20430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Территория </w:t>
      </w:r>
      <w:r w:rsidR="00B96467"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границах сельского поселения</w:t>
      </w: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96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31167 га</w:t>
      </w: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составляет </w:t>
      </w:r>
      <w:r w:rsidRPr="00B96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0,63</w:t>
      </w:r>
      <w:r w:rsidRPr="00B96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sym w:font="Symbol" w:char="F025"/>
      </w:r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территории </w:t>
      </w:r>
      <w:proofErr w:type="spellStart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Тулунского</w:t>
      </w:r>
      <w:proofErr w:type="spellEnd"/>
      <w:r w:rsidRPr="00B964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района, численность </w:t>
      </w:r>
      <w:r w:rsidRPr="006C090C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B96467" w:rsidRPr="006C090C">
        <w:rPr>
          <w:rFonts w:ascii="Arial" w:hAnsi="Arial" w:cs="Arial"/>
          <w:sz w:val="24"/>
          <w:szCs w:val="24"/>
          <w:shd w:val="clear" w:color="auto" w:fill="FFFFFF"/>
        </w:rPr>
        <w:t xml:space="preserve"> 01.01.2016 года–</w:t>
      </w:r>
      <w:r w:rsidR="001E247B" w:rsidRPr="006C090C">
        <w:rPr>
          <w:rFonts w:ascii="Arial" w:hAnsi="Arial" w:cs="Arial"/>
          <w:sz w:val="24"/>
          <w:szCs w:val="24"/>
          <w:shd w:val="clear" w:color="auto" w:fill="FFFFFF"/>
        </w:rPr>
        <w:t>1251 человек.</w:t>
      </w:r>
    </w:p>
    <w:p w:rsidR="00F557BB" w:rsidRDefault="00F557BB" w:rsidP="00A27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Default="00F557BB" w:rsidP="00A27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A2" w:rsidRDefault="00C426A2" w:rsidP="00A27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A2" w:rsidRDefault="00C426A2" w:rsidP="00A27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Default="00C426A2" w:rsidP="006B200B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53075" cy="6010275"/>
            <wp:effectExtent l="190500" t="152400" r="180975" b="142875"/>
            <wp:docPr id="2" name="Рисунок 2" descr="C:\Documents and Settings\Komp\Рабочий стол\докуметны\с моего компа\генплан\Решение думы\Карта функционального зонирования Афанасьев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p\Рабочий стол\докуметны\с моего компа\генплан\Решение думы\Карта функционального зонирования Афанасьевского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92" cy="6010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7BB" w:rsidRDefault="00F557BB" w:rsidP="00A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Pr="006B200B" w:rsidRDefault="00F557BB" w:rsidP="006B2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hAnsi="Arial" w:cs="Arial"/>
          <w:sz w:val="24"/>
          <w:szCs w:val="24"/>
        </w:rPr>
        <w:t>Хозяйственная сфера А</w:t>
      </w:r>
      <w:r w:rsidR="00AD2FD5" w:rsidRPr="006B200B">
        <w:rPr>
          <w:rFonts w:ascii="Arial" w:hAnsi="Arial" w:cs="Arial"/>
          <w:sz w:val="24"/>
          <w:szCs w:val="24"/>
        </w:rPr>
        <w:t>фанасьевского</w:t>
      </w:r>
      <w:r w:rsidRPr="006B200B">
        <w:rPr>
          <w:rFonts w:ascii="Arial" w:hAnsi="Arial" w:cs="Arial"/>
          <w:sz w:val="24"/>
          <w:szCs w:val="24"/>
        </w:rPr>
        <w:t xml:space="preserve"> сельского поселения представлена </w:t>
      </w:r>
      <w:r w:rsidR="006B200B">
        <w:rPr>
          <w:rFonts w:ascii="Arial" w:hAnsi="Arial" w:cs="Arial"/>
          <w:sz w:val="24"/>
          <w:szCs w:val="24"/>
        </w:rPr>
        <w:t xml:space="preserve">предприятием </w:t>
      </w:r>
      <w:r w:rsidR="00555C1A" w:rsidRPr="006B200B">
        <w:rPr>
          <w:rFonts w:ascii="Arial" w:hAnsi="Arial" w:cs="Arial"/>
          <w:sz w:val="24"/>
          <w:szCs w:val="24"/>
        </w:rPr>
        <w:t xml:space="preserve">и организациями с различными направлениями деятельности: </w:t>
      </w:r>
    </w:p>
    <w:p w:rsidR="00AD2FD5" w:rsidRPr="006B200B" w:rsidRDefault="00555C1A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90C">
        <w:rPr>
          <w:rFonts w:ascii="Arial" w:hAnsi="Arial" w:cs="Arial"/>
          <w:sz w:val="24"/>
          <w:szCs w:val="24"/>
        </w:rPr>
        <w:t>сфера материального производства представлена</w:t>
      </w:r>
      <w:r w:rsidRPr="006B200B">
        <w:rPr>
          <w:rFonts w:ascii="Arial" w:hAnsi="Arial" w:cs="Arial"/>
          <w:sz w:val="24"/>
          <w:szCs w:val="24"/>
        </w:rPr>
        <w:t xml:space="preserve"> </w:t>
      </w:r>
      <w:r w:rsidRPr="006C090C">
        <w:rPr>
          <w:rFonts w:ascii="Arial" w:hAnsi="Arial" w:cs="Arial"/>
          <w:sz w:val="24"/>
          <w:szCs w:val="24"/>
        </w:rPr>
        <w:t>фермерскими хозяйствами</w:t>
      </w:r>
      <w:r w:rsidRPr="006B200B">
        <w:rPr>
          <w:rFonts w:ascii="Arial" w:hAnsi="Arial" w:cs="Arial"/>
          <w:sz w:val="24"/>
          <w:szCs w:val="24"/>
        </w:rPr>
        <w:t>: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F557BB" w:rsidRPr="006B200B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00B">
        <w:rPr>
          <w:rFonts w:ascii="Arial" w:hAnsi="Arial" w:cs="Arial"/>
          <w:sz w:val="24"/>
          <w:szCs w:val="24"/>
        </w:rPr>
        <w:t>На территории А</w:t>
      </w:r>
      <w:r w:rsidR="00555C1A" w:rsidRPr="006B200B">
        <w:rPr>
          <w:rFonts w:ascii="Arial" w:hAnsi="Arial" w:cs="Arial"/>
          <w:sz w:val="24"/>
          <w:szCs w:val="24"/>
        </w:rPr>
        <w:t xml:space="preserve">фанасьевского </w:t>
      </w:r>
      <w:r w:rsidRPr="006B200B">
        <w:rPr>
          <w:rFonts w:ascii="Arial" w:hAnsi="Arial" w:cs="Arial"/>
          <w:sz w:val="24"/>
          <w:szCs w:val="24"/>
        </w:rPr>
        <w:t>сельского поселения работают следующие предприятия и организации:</w:t>
      </w:r>
      <w:r w:rsidR="00502753" w:rsidRPr="006B200B">
        <w:rPr>
          <w:rFonts w:ascii="Arial" w:hAnsi="Arial" w:cs="Arial"/>
          <w:sz w:val="24"/>
          <w:szCs w:val="24"/>
        </w:rPr>
        <w:t xml:space="preserve"> ООО «Монолит»,</w:t>
      </w:r>
      <w:r w:rsidR="00F8572E" w:rsidRPr="006B200B">
        <w:rPr>
          <w:rFonts w:ascii="Arial" w:hAnsi="Arial" w:cs="Arial"/>
          <w:sz w:val="24"/>
          <w:szCs w:val="24"/>
        </w:rPr>
        <w:t xml:space="preserve"> два КФХ,</w:t>
      </w:r>
      <w:r w:rsidR="00502753" w:rsidRPr="006B200B">
        <w:rPr>
          <w:rFonts w:ascii="Arial" w:hAnsi="Arial" w:cs="Arial"/>
          <w:sz w:val="24"/>
          <w:szCs w:val="24"/>
        </w:rPr>
        <w:t xml:space="preserve"> три детских садика, </w:t>
      </w:r>
      <w:proofErr w:type="spellStart"/>
      <w:r w:rsidR="00502753" w:rsidRPr="006B200B">
        <w:rPr>
          <w:rFonts w:ascii="Arial" w:hAnsi="Arial" w:cs="Arial"/>
          <w:sz w:val="24"/>
          <w:szCs w:val="24"/>
        </w:rPr>
        <w:t>Афанасьевская</w:t>
      </w:r>
      <w:proofErr w:type="spellEnd"/>
      <w:r w:rsidR="00502753" w:rsidRPr="006B200B">
        <w:rPr>
          <w:rFonts w:ascii="Arial" w:hAnsi="Arial" w:cs="Arial"/>
          <w:sz w:val="24"/>
          <w:szCs w:val="24"/>
        </w:rPr>
        <w:t xml:space="preserve"> средняя школа, </w:t>
      </w:r>
      <w:proofErr w:type="spellStart"/>
      <w:r w:rsidR="00502753" w:rsidRPr="006B200B">
        <w:rPr>
          <w:rFonts w:ascii="Arial" w:hAnsi="Arial" w:cs="Arial"/>
          <w:sz w:val="24"/>
          <w:szCs w:val="24"/>
        </w:rPr>
        <w:t>Тулунский</w:t>
      </w:r>
      <w:proofErr w:type="spellEnd"/>
      <w:r w:rsidR="00502753" w:rsidRPr="006B200B">
        <w:rPr>
          <w:rFonts w:ascii="Arial" w:hAnsi="Arial" w:cs="Arial"/>
          <w:sz w:val="24"/>
          <w:szCs w:val="24"/>
        </w:rPr>
        <w:t xml:space="preserve"> областной психоневрологический диспансер, Перерабатывающий сель</w:t>
      </w:r>
      <w:r w:rsidR="00F8572E" w:rsidRPr="006B200B">
        <w:rPr>
          <w:rFonts w:ascii="Arial" w:hAnsi="Arial" w:cs="Arial"/>
          <w:sz w:val="24"/>
          <w:szCs w:val="24"/>
        </w:rPr>
        <w:t>ско</w:t>
      </w:r>
      <w:r w:rsidR="00502753" w:rsidRPr="006B200B">
        <w:rPr>
          <w:rFonts w:ascii="Arial" w:hAnsi="Arial" w:cs="Arial"/>
          <w:sz w:val="24"/>
          <w:szCs w:val="24"/>
        </w:rPr>
        <w:t xml:space="preserve">хозяйственный </w:t>
      </w:r>
      <w:r w:rsidR="00F8572E" w:rsidRPr="006B200B">
        <w:rPr>
          <w:rFonts w:ascii="Arial" w:hAnsi="Arial" w:cs="Arial"/>
          <w:sz w:val="24"/>
          <w:szCs w:val="24"/>
        </w:rPr>
        <w:t xml:space="preserve">потребительский кооператив  «Спутник», </w:t>
      </w:r>
      <w:r w:rsidRPr="006B200B">
        <w:rPr>
          <w:rFonts w:ascii="Arial" w:hAnsi="Arial" w:cs="Arial"/>
          <w:sz w:val="24"/>
          <w:szCs w:val="24"/>
        </w:rPr>
        <w:t>МКУК</w:t>
      </w: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6B200B">
        <w:rPr>
          <w:rFonts w:ascii="Arial" w:hAnsi="Arial" w:cs="Arial"/>
          <w:sz w:val="24"/>
          <w:szCs w:val="24"/>
        </w:rPr>
        <w:t>«Культурно - досуговый центр</w:t>
      </w:r>
      <w:r w:rsidR="00F8572E" w:rsidRPr="006B2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72E" w:rsidRPr="006B200B">
        <w:rPr>
          <w:rFonts w:ascii="Arial" w:hAnsi="Arial" w:cs="Arial"/>
          <w:sz w:val="24"/>
          <w:szCs w:val="24"/>
        </w:rPr>
        <w:t>д</w:t>
      </w:r>
      <w:proofErr w:type="gramStart"/>
      <w:r w:rsidR="00F8572E" w:rsidRPr="006B200B">
        <w:rPr>
          <w:rFonts w:ascii="Arial" w:hAnsi="Arial" w:cs="Arial"/>
          <w:sz w:val="24"/>
          <w:szCs w:val="24"/>
        </w:rPr>
        <w:t>.А</w:t>
      </w:r>
      <w:proofErr w:type="gramEnd"/>
      <w:r w:rsidR="00F8572E" w:rsidRPr="006B200B">
        <w:rPr>
          <w:rFonts w:ascii="Arial" w:hAnsi="Arial" w:cs="Arial"/>
          <w:sz w:val="24"/>
          <w:szCs w:val="24"/>
        </w:rPr>
        <w:t>фанасьева</w:t>
      </w:r>
      <w:proofErr w:type="spellEnd"/>
      <w:r w:rsidR="00F8572E" w:rsidRPr="006B200B">
        <w:rPr>
          <w:rFonts w:ascii="Arial" w:hAnsi="Arial" w:cs="Arial"/>
          <w:sz w:val="24"/>
          <w:szCs w:val="24"/>
        </w:rPr>
        <w:t>»</w:t>
      </w:r>
      <w:r w:rsidRPr="006B200B">
        <w:rPr>
          <w:rFonts w:ascii="Arial" w:hAnsi="Arial" w:cs="Arial"/>
          <w:sz w:val="24"/>
          <w:szCs w:val="24"/>
        </w:rPr>
        <w:t>,</w:t>
      </w:r>
      <w:r w:rsidR="006B200B">
        <w:rPr>
          <w:rFonts w:ascii="Arial" w:hAnsi="Arial" w:cs="Arial"/>
          <w:color w:val="FF0000"/>
          <w:sz w:val="24"/>
          <w:szCs w:val="24"/>
        </w:rPr>
        <w:t xml:space="preserve"> </w:t>
      </w:r>
      <w:r w:rsidR="00F8572E" w:rsidRPr="006C090C">
        <w:rPr>
          <w:rFonts w:ascii="Arial" w:hAnsi="Arial" w:cs="Arial"/>
          <w:sz w:val="24"/>
          <w:szCs w:val="24"/>
        </w:rPr>
        <w:t>ООО «</w:t>
      </w:r>
      <w:proofErr w:type="spellStart"/>
      <w:r w:rsidR="00F8572E" w:rsidRPr="006C090C">
        <w:rPr>
          <w:rFonts w:ascii="Arial" w:hAnsi="Arial" w:cs="Arial"/>
          <w:sz w:val="24"/>
          <w:szCs w:val="24"/>
        </w:rPr>
        <w:t>Теплосервис</w:t>
      </w:r>
      <w:proofErr w:type="spellEnd"/>
      <w:r w:rsidR="00F8572E" w:rsidRPr="006C090C">
        <w:rPr>
          <w:rFonts w:ascii="Arial" w:hAnsi="Arial" w:cs="Arial"/>
          <w:sz w:val="24"/>
          <w:szCs w:val="24"/>
        </w:rPr>
        <w:t>» котельная д. Афанасьева</w:t>
      </w:r>
      <w:r w:rsidRPr="006B200B">
        <w:rPr>
          <w:rFonts w:ascii="Arial" w:hAnsi="Arial" w:cs="Arial"/>
          <w:sz w:val="24"/>
          <w:szCs w:val="24"/>
        </w:rPr>
        <w:t xml:space="preserve">, </w:t>
      </w:r>
      <w:r w:rsidR="006B200B">
        <w:rPr>
          <w:rFonts w:ascii="Arial" w:hAnsi="Arial" w:cs="Arial"/>
          <w:sz w:val="24"/>
          <w:szCs w:val="24"/>
        </w:rPr>
        <w:t xml:space="preserve">Филиал </w:t>
      </w:r>
      <w:r w:rsidRPr="006B200B">
        <w:rPr>
          <w:rFonts w:ascii="Arial" w:hAnsi="Arial" w:cs="Arial"/>
          <w:sz w:val="24"/>
          <w:szCs w:val="24"/>
        </w:rPr>
        <w:t>почта Рос</w:t>
      </w:r>
      <w:r w:rsidR="00F8572E" w:rsidRPr="006B200B">
        <w:rPr>
          <w:rFonts w:ascii="Arial" w:hAnsi="Arial" w:cs="Arial"/>
          <w:sz w:val="24"/>
          <w:szCs w:val="24"/>
        </w:rPr>
        <w:t>сии,</w:t>
      </w:r>
      <w:r w:rsidRPr="006B200B">
        <w:rPr>
          <w:rFonts w:ascii="Arial" w:hAnsi="Arial" w:cs="Arial"/>
          <w:sz w:val="24"/>
          <w:szCs w:val="24"/>
        </w:rPr>
        <w:t xml:space="preserve"> </w:t>
      </w:r>
      <w:r w:rsidR="00F8572E" w:rsidRPr="006B200B">
        <w:rPr>
          <w:rFonts w:ascii="Arial" w:hAnsi="Arial" w:cs="Arial"/>
          <w:sz w:val="24"/>
          <w:szCs w:val="24"/>
        </w:rPr>
        <w:t>пять</w:t>
      </w:r>
      <w:r w:rsidRPr="006B200B">
        <w:rPr>
          <w:rFonts w:ascii="Arial" w:hAnsi="Arial" w:cs="Arial"/>
          <w:sz w:val="24"/>
          <w:szCs w:val="24"/>
        </w:rPr>
        <w:t xml:space="preserve"> </w:t>
      </w:r>
      <w:r w:rsidR="00F8572E" w:rsidRPr="006B200B">
        <w:rPr>
          <w:rFonts w:ascii="Arial" w:hAnsi="Arial" w:cs="Arial"/>
          <w:sz w:val="24"/>
          <w:szCs w:val="24"/>
        </w:rPr>
        <w:t>магазинов.</w:t>
      </w:r>
    </w:p>
    <w:p w:rsidR="00F557BB" w:rsidRPr="006B200B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hAnsi="Arial" w:cs="Arial"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F557BB" w:rsidRPr="006B200B" w:rsidRDefault="00F557BB" w:rsidP="00A27F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200B">
        <w:rPr>
          <w:rFonts w:ascii="Arial" w:eastAsia="Times New Roman" w:hAnsi="Arial" w:cs="Arial"/>
          <w:bCs/>
          <w:sz w:val="24"/>
          <w:szCs w:val="24"/>
        </w:rPr>
        <w:lastRenderedPageBreak/>
        <w:t>Транспортно-экономические связи А</w:t>
      </w:r>
      <w:r w:rsidR="006D7B50" w:rsidRPr="006B200B">
        <w:rPr>
          <w:rFonts w:ascii="Arial" w:eastAsia="Times New Roman" w:hAnsi="Arial" w:cs="Arial"/>
          <w:bCs/>
          <w:sz w:val="24"/>
          <w:szCs w:val="24"/>
        </w:rPr>
        <w:t>фанасьевского</w:t>
      </w:r>
      <w:r w:rsidRPr="006B200B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</w:t>
      </w:r>
      <w:r w:rsidR="0093208B" w:rsidRPr="006B200B">
        <w:rPr>
          <w:rFonts w:ascii="Arial" w:eastAsia="Times New Roman" w:hAnsi="Arial" w:cs="Arial"/>
          <w:bCs/>
          <w:sz w:val="24"/>
          <w:szCs w:val="24"/>
        </w:rPr>
        <w:t>два пассажирских</w:t>
      </w:r>
      <w:r w:rsidRPr="006B200B">
        <w:rPr>
          <w:rFonts w:ascii="Arial" w:eastAsia="Times New Roman" w:hAnsi="Arial" w:cs="Arial"/>
          <w:bCs/>
          <w:sz w:val="24"/>
          <w:szCs w:val="24"/>
        </w:rPr>
        <w:t xml:space="preserve"> автотранспортны</w:t>
      </w:r>
      <w:r w:rsidR="0093208B" w:rsidRPr="006B200B">
        <w:rPr>
          <w:rFonts w:ascii="Arial" w:eastAsia="Times New Roman" w:hAnsi="Arial" w:cs="Arial"/>
          <w:bCs/>
          <w:sz w:val="24"/>
          <w:szCs w:val="24"/>
        </w:rPr>
        <w:t>х</w:t>
      </w:r>
      <w:r w:rsidR="006D7B50" w:rsidRPr="006B200B">
        <w:rPr>
          <w:rFonts w:ascii="Arial" w:eastAsia="Times New Roman" w:hAnsi="Arial" w:cs="Arial"/>
          <w:bCs/>
          <w:sz w:val="24"/>
          <w:szCs w:val="24"/>
        </w:rPr>
        <w:t xml:space="preserve"> маршрут</w:t>
      </w:r>
      <w:r w:rsidR="0093208B" w:rsidRPr="006B200B">
        <w:rPr>
          <w:rFonts w:ascii="Arial" w:eastAsia="Times New Roman" w:hAnsi="Arial" w:cs="Arial"/>
          <w:bCs/>
          <w:sz w:val="24"/>
          <w:szCs w:val="24"/>
        </w:rPr>
        <w:t>а</w:t>
      </w:r>
      <w:r w:rsidRPr="006B200B">
        <w:rPr>
          <w:rFonts w:ascii="Arial" w:eastAsia="Times New Roman" w:hAnsi="Arial" w:cs="Arial"/>
          <w:bCs/>
          <w:sz w:val="24"/>
          <w:szCs w:val="24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</w:t>
      </w:r>
      <w:r w:rsidR="00BC633F">
        <w:rPr>
          <w:rFonts w:ascii="Arial" w:eastAsia="Times New Roman" w:hAnsi="Arial" w:cs="Arial"/>
          <w:bCs/>
          <w:sz w:val="24"/>
          <w:szCs w:val="24"/>
        </w:rPr>
        <w:t>населения к объектам тяготения.</w:t>
      </w:r>
    </w:p>
    <w:p w:rsidR="00F557BB" w:rsidRPr="006B200B" w:rsidRDefault="00F557BB" w:rsidP="00A27F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eastAsia="Times New Roman" w:hAnsi="Arial" w:cs="Arial"/>
          <w:bCs/>
          <w:sz w:val="24"/>
          <w:szCs w:val="24"/>
        </w:rPr>
        <w:t>Можно выделить осно</w:t>
      </w:r>
      <w:r w:rsidR="00BC633F">
        <w:rPr>
          <w:rFonts w:ascii="Arial" w:eastAsia="Times New Roman" w:hAnsi="Arial" w:cs="Arial"/>
          <w:bCs/>
          <w:sz w:val="24"/>
          <w:szCs w:val="24"/>
        </w:rPr>
        <w:t>вные группы объектов тяготения:</w:t>
      </w:r>
    </w:p>
    <w:p w:rsidR="00F557BB" w:rsidRPr="006B200B" w:rsidRDefault="00BC633F" w:rsidP="006B200B">
      <w:pPr>
        <w:pStyle w:val="21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7BB" w:rsidRPr="006B200B">
        <w:rPr>
          <w:rFonts w:ascii="Arial" w:hAnsi="Arial" w:cs="Arial"/>
        </w:rPr>
        <w:t>объекты социально сферы; - объекты трудовой деятельности,- узловые объекты транспортной инфраструктуры.</w:t>
      </w:r>
    </w:p>
    <w:p w:rsidR="00F557BB" w:rsidRPr="006B200B" w:rsidRDefault="00F557BB" w:rsidP="00A27F7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B200B">
        <w:rPr>
          <w:rFonts w:ascii="Arial" w:hAnsi="Arial" w:cs="Arial"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F557BB" w:rsidRPr="006B200B" w:rsidRDefault="00F557BB" w:rsidP="006B2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hAnsi="Arial" w:cs="Arial"/>
          <w:sz w:val="24"/>
          <w:szCs w:val="24"/>
        </w:rPr>
        <w:t xml:space="preserve">Автомобилизация поселения </w:t>
      </w:r>
      <w:r w:rsidR="006D7B50" w:rsidRPr="006C090C">
        <w:rPr>
          <w:rFonts w:ascii="Arial" w:hAnsi="Arial" w:cs="Arial"/>
          <w:sz w:val="24"/>
          <w:szCs w:val="24"/>
        </w:rPr>
        <w:t>147</w:t>
      </w:r>
      <w:r w:rsidRPr="006B200B">
        <w:rPr>
          <w:rFonts w:ascii="Arial" w:hAnsi="Arial" w:cs="Arial"/>
          <w:sz w:val="24"/>
          <w:szCs w:val="24"/>
        </w:rPr>
        <w:t xml:space="preserve"> </w:t>
      </w:r>
      <w:r w:rsidR="00BC633F">
        <w:rPr>
          <w:rFonts w:ascii="Arial" w:hAnsi="Arial" w:cs="Arial"/>
          <w:sz w:val="24"/>
          <w:szCs w:val="24"/>
        </w:rPr>
        <w:t xml:space="preserve">единицы/1000человек </w:t>
      </w:r>
      <w:r w:rsidR="00143C87" w:rsidRPr="006B200B">
        <w:rPr>
          <w:rFonts w:ascii="Arial" w:hAnsi="Arial" w:cs="Arial"/>
          <w:sz w:val="24"/>
          <w:szCs w:val="24"/>
        </w:rPr>
        <w:t>в 2015году</w:t>
      </w:r>
      <w:r w:rsidR="006B200B">
        <w:rPr>
          <w:rFonts w:ascii="Arial" w:hAnsi="Arial" w:cs="Arial"/>
          <w:sz w:val="24"/>
          <w:szCs w:val="24"/>
        </w:rPr>
        <w:t xml:space="preserve">. </w:t>
      </w:r>
      <w:r w:rsidRPr="006B200B">
        <w:rPr>
          <w:rFonts w:ascii="Arial" w:hAnsi="Arial" w:cs="Arial"/>
          <w:sz w:val="24"/>
          <w:szCs w:val="24"/>
        </w:rPr>
        <w:t xml:space="preserve">Грузовой транспорт в основном представлен тяжелой автомобильной техникой </w:t>
      </w:r>
      <w:r w:rsidRPr="006C090C">
        <w:rPr>
          <w:rFonts w:ascii="Arial" w:hAnsi="Arial" w:cs="Arial"/>
          <w:sz w:val="24"/>
          <w:szCs w:val="24"/>
        </w:rPr>
        <w:t>занятой</w:t>
      </w:r>
      <w:r w:rsidR="00143C87" w:rsidRPr="006C090C">
        <w:rPr>
          <w:rFonts w:ascii="Arial" w:hAnsi="Arial" w:cs="Arial"/>
          <w:sz w:val="24"/>
          <w:szCs w:val="24"/>
        </w:rPr>
        <w:t xml:space="preserve"> в ООО «Монолит</w:t>
      </w:r>
      <w:r w:rsidRPr="006C090C">
        <w:rPr>
          <w:rFonts w:ascii="Arial" w:hAnsi="Arial" w:cs="Arial"/>
          <w:sz w:val="24"/>
          <w:szCs w:val="24"/>
        </w:rPr>
        <w:t>».</w:t>
      </w:r>
      <w:r w:rsidRPr="006B200B">
        <w:rPr>
          <w:rFonts w:ascii="Arial" w:hAnsi="Arial" w:cs="Arial"/>
          <w:sz w:val="24"/>
          <w:szCs w:val="24"/>
        </w:rPr>
        <w:t xml:space="preserve"> В основе формирования улично-дорожной сети населенного пункта лежат: основная улица, второстепенные улицы, проезды, въезды, хозяйственные проезды.</w:t>
      </w:r>
    </w:p>
    <w:p w:rsidR="00F557BB" w:rsidRPr="006B200B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hAnsi="Arial" w:cs="Arial"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="006B200B">
        <w:rPr>
          <w:rFonts w:ascii="Arial" w:hAnsi="Arial" w:cs="Arial"/>
          <w:sz w:val="24"/>
          <w:szCs w:val="24"/>
        </w:rPr>
        <w:t>.</w:t>
      </w:r>
    </w:p>
    <w:p w:rsidR="00F557BB" w:rsidRPr="006B200B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00B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="0093208B" w:rsidRPr="00DA57E1">
        <w:rPr>
          <w:rFonts w:ascii="Arial" w:hAnsi="Arial" w:cs="Arial"/>
          <w:sz w:val="24"/>
          <w:szCs w:val="24"/>
        </w:rPr>
        <w:sym w:font="Symbol" w:char="F049"/>
      </w:r>
      <w:r w:rsidRPr="00DA57E1">
        <w:rPr>
          <w:rFonts w:ascii="Arial" w:hAnsi="Arial" w:cs="Arial"/>
          <w:sz w:val="24"/>
          <w:szCs w:val="24"/>
          <w:lang w:val="en-US"/>
        </w:rPr>
        <w:t>V</w:t>
      </w:r>
      <w:r w:rsidRPr="00DA57E1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751366" w:rsidRPr="00DA57E1">
        <w:rPr>
          <w:rFonts w:ascii="Arial" w:hAnsi="Arial" w:cs="Arial"/>
          <w:sz w:val="24"/>
          <w:szCs w:val="24"/>
        </w:rPr>
        <w:t xml:space="preserve">гравийное </w:t>
      </w:r>
      <w:r w:rsidRPr="00DA57E1">
        <w:rPr>
          <w:rFonts w:ascii="Arial" w:hAnsi="Arial" w:cs="Arial"/>
          <w:sz w:val="24"/>
          <w:szCs w:val="24"/>
        </w:rPr>
        <w:t xml:space="preserve">и </w:t>
      </w:r>
      <w:r w:rsidR="00751366" w:rsidRPr="00DA57E1">
        <w:rPr>
          <w:rFonts w:ascii="Arial" w:hAnsi="Arial" w:cs="Arial"/>
          <w:sz w:val="24"/>
          <w:szCs w:val="24"/>
        </w:rPr>
        <w:t>асфальтированное</w:t>
      </w:r>
      <w:r w:rsidRPr="00DA57E1">
        <w:rPr>
          <w:rFonts w:ascii="Arial" w:hAnsi="Arial" w:cs="Arial"/>
          <w:sz w:val="24"/>
          <w:szCs w:val="24"/>
        </w:rPr>
        <w:t xml:space="preserve"> покрытие</w:t>
      </w:r>
      <w:r w:rsidRPr="006B200B">
        <w:rPr>
          <w:rFonts w:ascii="Arial" w:hAnsi="Arial" w:cs="Arial"/>
          <w:sz w:val="24"/>
          <w:szCs w:val="24"/>
        </w:rPr>
        <w:t>. Проверка качества содержания дорог по согласованному графику, в соответствии с установленными критериями.</w:t>
      </w:r>
    </w:p>
    <w:p w:rsidR="00F557BB" w:rsidRPr="006B200B" w:rsidRDefault="00F557BB" w:rsidP="00BC633F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B200B">
        <w:rPr>
          <w:rFonts w:ascii="Arial" w:hAnsi="Arial" w:cs="Arial"/>
          <w:bCs/>
          <w:sz w:val="24"/>
          <w:szCs w:val="24"/>
        </w:rPr>
        <w:t>А</w:t>
      </w:r>
      <w:r w:rsidR="00143C87" w:rsidRPr="006B200B">
        <w:rPr>
          <w:rFonts w:ascii="Arial" w:hAnsi="Arial" w:cs="Arial"/>
          <w:bCs/>
          <w:sz w:val="24"/>
          <w:szCs w:val="24"/>
        </w:rPr>
        <w:t>фанасьевское</w:t>
      </w:r>
      <w:proofErr w:type="spellEnd"/>
      <w:r w:rsidRPr="006B200B">
        <w:rPr>
          <w:rFonts w:ascii="Arial" w:hAnsi="Arial" w:cs="Arial"/>
          <w:bCs/>
          <w:sz w:val="24"/>
          <w:szCs w:val="24"/>
        </w:rPr>
        <w:t xml:space="preserve"> сельское поселение обладает достаточно развитой автомобильной транспортно</w:t>
      </w:r>
      <w:r w:rsidR="0001669E" w:rsidRPr="006B200B">
        <w:rPr>
          <w:rFonts w:ascii="Arial" w:hAnsi="Arial" w:cs="Arial"/>
          <w:bCs/>
          <w:sz w:val="24"/>
          <w:szCs w:val="24"/>
        </w:rPr>
        <w:t>й сетью и находится</w:t>
      </w:r>
      <w:r w:rsidRPr="006B200B">
        <w:rPr>
          <w:rFonts w:ascii="Arial" w:hAnsi="Arial" w:cs="Arial"/>
          <w:bCs/>
          <w:sz w:val="24"/>
          <w:szCs w:val="24"/>
        </w:rPr>
        <w:t xml:space="preserve"> недалеко от города  Тулуна.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557BB" w:rsidRPr="00836670" w:rsidRDefault="00F557BB" w:rsidP="0083667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00B">
        <w:rPr>
          <w:rFonts w:ascii="Arial" w:hAnsi="Arial" w:cs="Arial"/>
          <w:bCs/>
          <w:sz w:val="24"/>
          <w:szCs w:val="24"/>
        </w:rPr>
        <w:t xml:space="preserve">Общая протяжённость дорожной сети составляет </w:t>
      </w:r>
      <w:r w:rsidR="002917FA" w:rsidRPr="00DA57E1">
        <w:rPr>
          <w:rFonts w:ascii="Arial" w:hAnsi="Arial" w:cs="Arial"/>
          <w:bCs/>
          <w:sz w:val="24"/>
          <w:szCs w:val="24"/>
        </w:rPr>
        <w:t>17</w:t>
      </w:r>
      <w:r w:rsidR="0001669E" w:rsidRPr="00DA57E1">
        <w:rPr>
          <w:rFonts w:ascii="Arial" w:hAnsi="Arial" w:cs="Arial"/>
          <w:bCs/>
          <w:sz w:val="24"/>
          <w:szCs w:val="24"/>
        </w:rPr>
        <w:t>800</w:t>
      </w:r>
      <w:r w:rsidRPr="00DA57E1">
        <w:rPr>
          <w:rFonts w:ascii="Arial" w:hAnsi="Arial" w:cs="Arial"/>
          <w:bCs/>
          <w:sz w:val="24"/>
          <w:szCs w:val="24"/>
        </w:rPr>
        <w:t xml:space="preserve"> </w:t>
      </w:r>
      <w:r w:rsidRPr="006B200B">
        <w:rPr>
          <w:rFonts w:ascii="Arial" w:hAnsi="Arial" w:cs="Arial"/>
          <w:bCs/>
          <w:sz w:val="24"/>
          <w:szCs w:val="24"/>
        </w:rPr>
        <w:t>км. Часть автодорог требует ямочного ремонта, асфальтового покрытия и отсыпки. Характеристика автомобильных дорог дана в таблице 1.</w:t>
      </w:r>
    </w:p>
    <w:tbl>
      <w:tblPr>
        <w:tblpPr w:leftFromText="180" w:rightFromText="180" w:vertAnchor="text" w:tblpX="109" w:tblpY="602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651"/>
        <w:gridCol w:w="850"/>
        <w:gridCol w:w="851"/>
        <w:gridCol w:w="708"/>
        <w:gridCol w:w="505"/>
        <w:gridCol w:w="7"/>
        <w:gridCol w:w="764"/>
      </w:tblGrid>
      <w:tr w:rsidR="00F557BB" w:rsidRPr="001C653D" w:rsidTr="00CA0DA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33F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633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C633F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7BB" w:rsidRPr="00BC633F" w:rsidRDefault="00F557BB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33F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Тех.</w:t>
            </w:r>
          </w:p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Кат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57E1">
              <w:rPr>
                <w:rFonts w:ascii="Arial" w:hAnsi="Arial" w:cs="Arial"/>
                <w:sz w:val="24"/>
                <w:szCs w:val="24"/>
              </w:rPr>
              <w:t>Протяж</w:t>
            </w:r>
            <w:proofErr w:type="spellEnd"/>
            <w:r w:rsidRPr="00DA57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BC633F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 том числе по типу покрытия, </w:t>
            </w:r>
            <w:r w:rsidR="00F557BB" w:rsidRPr="00BC633F">
              <w:rPr>
                <w:rFonts w:ascii="Arial" w:hAnsi="Arial" w:cs="Arial"/>
                <w:bCs/>
                <w:sz w:val="24"/>
                <w:szCs w:val="24"/>
              </w:rPr>
              <w:t>мет.</w:t>
            </w:r>
          </w:p>
        </w:tc>
      </w:tr>
      <w:tr w:rsidR="00F557BB" w:rsidRPr="001C653D" w:rsidTr="00CA0DA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57BB" w:rsidRPr="00DA57E1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33F">
              <w:rPr>
                <w:rFonts w:ascii="Arial" w:hAnsi="Arial" w:cs="Arial"/>
                <w:sz w:val="24"/>
                <w:szCs w:val="24"/>
              </w:rPr>
              <w:t>Грав</w:t>
            </w:r>
            <w:proofErr w:type="spellEnd"/>
          </w:p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33F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  <w:r w:rsidRPr="00BC63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633F">
              <w:rPr>
                <w:rFonts w:ascii="Arial" w:hAnsi="Arial" w:cs="Arial"/>
                <w:sz w:val="24"/>
                <w:szCs w:val="24"/>
              </w:rPr>
              <w:t>Асфальт/бетон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633F">
              <w:rPr>
                <w:rFonts w:ascii="Arial" w:hAnsi="Arial" w:cs="Arial"/>
                <w:sz w:val="24"/>
                <w:szCs w:val="24"/>
              </w:rPr>
              <w:t>Переход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633F">
              <w:rPr>
                <w:rFonts w:ascii="Arial" w:hAnsi="Arial" w:cs="Arial"/>
                <w:sz w:val="24"/>
                <w:szCs w:val="24"/>
              </w:rPr>
              <w:t>Грунтов.</w:t>
            </w:r>
          </w:p>
        </w:tc>
      </w:tr>
      <w:tr w:rsidR="00F557BB" w:rsidRPr="001C653D" w:rsidTr="00CA0DA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33F">
              <w:rPr>
                <w:rFonts w:ascii="Arial" w:hAnsi="Arial" w:cs="Arial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57BB" w:rsidRPr="00DA57E1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57BB" w:rsidRPr="00DA57E1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633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7BB" w:rsidRPr="00BC633F" w:rsidRDefault="008A45C6" w:rsidP="00BC633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C633F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BC633F">
              <w:rPr>
                <w:rFonts w:ascii="Arial" w:hAnsi="Arial" w:cs="Arial"/>
                <w:bCs/>
                <w:sz w:val="24"/>
                <w:szCs w:val="24"/>
              </w:rPr>
              <w:t>.А</w:t>
            </w:r>
            <w:proofErr w:type="gramEnd"/>
            <w:r w:rsidRPr="00BC633F">
              <w:rPr>
                <w:rFonts w:ascii="Arial" w:hAnsi="Arial" w:cs="Arial"/>
                <w:bCs/>
                <w:sz w:val="24"/>
                <w:szCs w:val="24"/>
              </w:rPr>
              <w:t>фанасьева</w:t>
            </w:r>
            <w:proofErr w:type="spellEnd"/>
            <w:r w:rsidRPr="00BC633F">
              <w:rPr>
                <w:rFonts w:ascii="Arial" w:hAnsi="Arial" w:cs="Arial"/>
                <w:bCs/>
                <w:sz w:val="24"/>
                <w:szCs w:val="24"/>
              </w:rPr>
              <w:t xml:space="preserve"> в</w:t>
            </w:r>
            <w:r w:rsidR="00F557BB" w:rsidRPr="00BC633F">
              <w:rPr>
                <w:rFonts w:ascii="Arial" w:hAnsi="Arial" w:cs="Arial"/>
                <w:bCs/>
                <w:sz w:val="24"/>
                <w:szCs w:val="24"/>
              </w:rPr>
              <w:t xml:space="preserve">ъезд в село ул. </w:t>
            </w:r>
            <w:r w:rsidR="00C552FD" w:rsidRPr="00BC633F">
              <w:rPr>
                <w:rFonts w:ascii="Arial" w:hAnsi="Arial" w:cs="Arial"/>
                <w:bCs/>
                <w:sz w:val="24"/>
                <w:szCs w:val="24"/>
              </w:rPr>
              <w:t>Ленина</w:t>
            </w:r>
            <w:r w:rsidR="00523265" w:rsidRPr="00BC633F">
              <w:rPr>
                <w:rFonts w:ascii="Arial" w:hAnsi="Arial" w:cs="Arial"/>
                <w:bCs/>
                <w:sz w:val="24"/>
                <w:szCs w:val="24"/>
              </w:rPr>
              <w:t xml:space="preserve"> от дома №47</w:t>
            </w:r>
            <w:r w:rsidR="0083667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552FD" w:rsidRPr="00BC633F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proofErr w:type="spellStart"/>
            <w:r w:rsidR="00836670">
              <w:rPr>
                <w:rFonts w:ascii="Arial" w:hAnsi="Arial" w:cs="Arial"/>
                <w:bCs/>
                <w:sz w:val="24"/>
                <w:szCs w:val="24"/>
              </w:rPr>
              <w:t>ул.</w:t>
            </w:r>
            <w:r w:rsidR="00C552FD" w:rsidRPr="00BC633F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spellEnd"/>
            <w:r w:rsidR="00523265" w:rsidRPr="00BC633F">
              <w:rPr>
                <w:rFonts w:ascii="Arial" w:hAnsi="Arial" w:cs="Arial"/>
                <w:bCs/>
                <w:sz w:val="24"/>
                <w:szCs w:val="24"/>
              </w:rPr>
              <w:t xml:space="preserve"> дом №2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  <w:lang w:val="en-US"/>
              </w:rPr>
              <w:sym w:font="Symbol" w:char="F049"/>
            </w:r>
            <w:r w:rsidR="00F557BB" w:rsidRPr="00DA57E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C552FD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2100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633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BC633F" w:rsidRDefault="00523265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33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C633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C633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C633F">
              <w:rPr>
                <w:rFonts w:ascii="Arial" w:hAnsi="Arial" w:cs="Arial"/>
                <w:sz w:val="24"/>
                <w:szCs w:val="24"/>
              </w:rPr>
              <w:t>, ул. Гайдара от дома №7 ул. Ленина до дома №7 ул. Гайдара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  <w:lang w:val="en-US"/>
              </w:rPr>
              <w:sym w:font="Symbol" w:char="F049"/>
            </w:r>
            <w:r w:rsidR="00F557BB" w:rsidRPr="00DA57E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523265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CB4526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</w:tr>
      <w:tr w:rsidR="00F557BB" w:rsidRPr="001C653D" w:rsidTr="00CA0DAC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1C653D" w:rsidRDefault="00F557BB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1C653D" w:rsidRDefault="00523265" w:rsidP="00BC63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667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>, ул. Молодежная от дома №2 ул. Молодежная до дома №13 ул. Молодежная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523265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580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523265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>, ул. Пионерская от пекарни №2»а» до дома №15 ул. Пионерская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523265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523265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>, ул. Полевая от центральной дороги до дома №5 ул. Полевая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523265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523265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523265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660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523265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, ул. Складская от магазина №17 ул. Ленина до </w:t>
            </w:r>
            <w:r w:rsidR="002F1B23" w:rsidRPr="00836670">
              <w:rPr>
                <w:rFonts w:ascii="Arial" w:hAnsi="Arial" w:cs="Arial"/>
                <w:sz w:val="24"/>
                <w:szCs w:val="24"/>
              </w:rPr>
              <w:t>склада №17 ООО «Монолит»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>, ул. Советская от дома №2 ул. Советская до дома №18 ул. Советская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750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>, ул. Школьная от центральной дороги ул. Ленина до дома №4 ул. Школьная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836670" w:rsidP="00BC633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ул. Новостроек </w:t>
            </w:r>
            <w:r w:rsidR="002F1B23" w:rsidRPr="00836670">
              <w:rPr>
                <w:rFonts w:ascii="Arial" w:hAnsi="Arial" w:cs="Arial"/>
                <w:bCs/>
                <w:sz w:val="24"/>
                <w:szCs w:val="24"/>
              </w:rPr>
              <w:t>от водокачки №2 до дома №6 ул. Новостроек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F557BB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850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836670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836670">
              <w:rPr>
                <w:rFonts w:ascii="Arial" w:hAnsi="Arial" w:cs="Arial"/>
                <w:bCs/>
                <w:sz w:val="24"/>
                <w:szCs w:val="24"/>
              </w:rPr>
              <w:t xml:space="preserve"> пер. Ручейный от центральной дороги до дома №15 пер. Ручейный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680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36670">
              <w:rPr>
                <w:rFonts w:ascii="Arial" w:hAnsi="Arial" w:cs="Arial"/>
                <w:bCs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836670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8366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ул.Трактовая</w:t>
            </w:r>
            <w:proofErr w:type="spellEnd"/>
            <w:r w:rsidRPr="00836670">
              <w:rPr>
                <w:rFonts w:ascii="Arial" w:hAnsi="Arial" w:cs="Arial"/>
                <w:bCs/>
                <w:sz w:val="24"/>
                <w:szCs w:val="24"/>
              </w:rPr>
              <w:t xml:space="preserve"> от дома №1 ул. Трактовая до дома №41 ул. Трактовая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7E1">
              <w:rPr>
                <w:rFonts w:ascii="Times New Roman" w:hAnsi="Times New Roman"/>
                <w:bCs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1650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836670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836670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836670">
              <w:rPr>
                <w:rFonts w:ascii="Arial" w:hAnsi="Arial" w:cs="Arial"/>
                <w:bCs/>
                <w:sz w:val="24"/>
                <w:szCs w:val="24"/>
              </w:rPr>
              <w:t xml:space="preserve"> пер. Трактовый от клуба до дома №15 пер. Трактовый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F1B23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F1B23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от дома №1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до дома №19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917FA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ировская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от дома №2 ул. Кировская до дома №78 ул. Кировская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917FA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от дома №2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до дома №17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2917FA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>есная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от фельдшерского пункта до дома №4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ул.Лесная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C552FD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="00F557BB"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2917FA" w:rsidRPr="001C653D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A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A" w:rsidRPr="00836670" w:rsidRDefault="002917FA" w:rsidP="00BC63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83667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836670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836670">
              <w:rPr>
                <w:rFonts w:ascii="Arial" w:hAnsi="Arial" w:cs="Arial"/>
                <w:sz w:val="24"/>
                <w:szCs w:val="24"/>
              </w:rPr>
              <w:t xml:space="preserve"> от дома №1 ул. Школьная до дома №4 ул. </w:t>
            </w:r>
            <w:proofErr w:type="spellStart"/>
            <w:r w:rsidRPr="00836670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A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7E1">
              <w:rPr>
                <w:rFonts w:ascii="Times New Roman" w:hAnsi="Times New Roman"/>
                <w:lang w:val="en-US"/>
              </w:rPr>
              <w:sym w:font="Symbol" w:char="F049"/>
            </w:r>
            <w:r w:rsidRPr="00DA57E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3F" w:rsidRPr="00DA57E1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E1">
              <w:rPr>
                <w:rFonts w:ascii="Arial" w:hAnsi="Arial" w:cs="Arial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A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A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A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A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670">
              <w:rPr>
                <w:rFonts w:ascii="Arial" w:hAnsi="Arial" w:cs="Arial"/>
              </w:rPr>
              <w:t>-</w:t>
            </w:r>
          </w:p>
        </w:tc>
      </w:tr>
      <w:tr w:rsidR="00F557BB" w:rsidRPr="00922E95" w:rsidTr="00CA0DA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B" w:rsidRPr="00836670" w:rsidRDefault="00F557BB" w:rsidP="00BC63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6670">
              <w:rPr>
                <w:rFonts w:ascii="Arial" w:hAnsi="Arial" w:cs="Arial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633F" w:rsidRDefault="00F557BB" w:rsidP="00BC6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670">
              <w:rPr>
                <w:rFonts w:ascii="Arial" w:hAnsi="Arial" w:cs="Arial"/>
                <w:b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CB4526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670">
              <w:rPr>
                <w:rFonts w:ascii="Arial" w:hAnsi="Arial" w:cs="Arial"/>
                <w:b/>
              </w:rPr>
              <w:t>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670">
              <w:rPr>
                <w:rFonts w:ascii="Arial" w:hAnsi="Arial" w:cs="Arial"/>
                <w:b/>
              </w:rPr>
              <w:t>7</w:t>
            </w:r>
            <w:r w:rsidR="00CB4526" w:rsidRPr="00836670"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67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2917FA" w:rsidP="00BC63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670">
              <w:rPr>
                <w:rFonts w:ascii="Arial" w:hAnsi="Arial" w:cs="Arial"/>
                <w:b/>
              </w:rPr>
              <w:t>-</w:t>
            </w:r>
          </w:p>
        </w:tc>
      </w:tr>
    </w:tbl>
    <w:p w:rsidR="00F557BB" w:rsidRPr="00836670" w:rsidRDefault="00F557BB" w:rsidP="00BC633F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6670">
        <w:rPr>
          <w:rFonts w:ascii="Arial" w:hAnsi="Arial" w:cs="Arial"/>
          <w:bCs/>
          <w:sz w:val="24"/>
          <w:szCs w:val="24"/>
        </w:rPr>
        <w:t xml:space="preserve">Таблица 1. </w:t>
      </w:r>
      <w:r w:rsidRPr="00836670">
        <w:rPr>
          <w:rFonts w:ascii="Arial" w:hAnsi="Arial" w:cs="Arial"/>
          <w:sz w:val="24"/>
          <w:szCs w:val="24"/>
        </w:rPr>
        <w:t>Характеристика автомобильных дорог</w:t>
      </w:r>
    </w:p>
    <w:p w:rsidR="00F557BB" w:rsidRDefault="00F557BB" w:rsidP="00A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670" w:rsidRPr="0001669E" w:rsidRDefault="00836670" w:rsidP="00A27F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F557BB" w:rsidRPr="00DA57E1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57E1">
        <w:rPr>
          <w:rFonts w:ascii="Arial" w:hAnsi="Arial" w:cs="Arial"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6670">
        <w:rPr>
          <w:rFonts w:ascii="Arial" w:hAnsi="Arial" w:cs="Arial"/>
          <w:sz w:val="24"/>
          <w:szCs w:val="24"/>
        </w:rPr>
        <w:t xml:space="preserve">Автомобильный парк администрации сельского поселения состоит из легкового автомобиля </w:t>
      </w:r>
      <w:r w:rsidR="00D27E0C" w:rsidRPr="00836670">
        <w:rPr>
          <w:rFonts w:ascii="Arial" w:hAnsi="Arial" w:cs="Arial"/>
          <w:sz w:val="24"/>
          <w:szCs w:val="24"/>
        </w:rPr>
        <w:t>ВАЗ 210053</w:t>
      </w:r>
      <w:r w:rsidRPr="00836670">
        <w:rPr>
          <w:rFonts w:ascii="Arial" w:hAnsi="Arial" w:cs="Arial"/>
          <w:sz w:val="24"/>
          <w:szCs w:val="24"/>
        </w:rPr>
        <w:t xml:space="preserve">. </w:t>
      </w:r>
      <w:r w:rsidRPr="00DA57E1">
        <w:rPr>
          <w:rFonts w:ascii="Arial" w:hAnsi="Arial" w:cs="Arial"/>
          <w:sz w:val="24"/>
          <w:szCs w:val="24"/>
        </w:rPr>
        <w:t>За период 2013-2015 годы отмечается рост транспортных средств рост и уровня автомобилизации населения</w:t>
      </w:r>
      <w:r w:rsidRPr="00836670">
        <w:rPr>
          <w:rFonts w:ascii="Arial" w:hAnsi="Arial" w:cs="Arial"/>
          <w:sz w:val="24"/>
          <w:szCs w:val="24"/>
        </w:rPr>
        <w:t xml:space="preserve">. Хранение транспортных средств осуществляется на придомовых территориях и </w:t>
      </w:r>
      <w:proofErr w:type="gramStart"/>
      <w:r w:rsidRPr="00836670">
        <w:rPr>
          <w:rFonts w:ascii="Arial" w:hAnsi="Arial" w:cs="Arial"/>
          <w:sz w:val="24"/>
          <w:szCs w:val="24"/>
        </w:rPr>
        <w:t>авто гаражах</w:t>
      </w:r>
      <w:proofErr w:type="gramEnd"/>
      <w:r w:rsidRPr="00836670">
        <w:rPr>
          <w:rFonts w:ascii="Arial" w:hAnsi="Arial" w:cs="Arial"/>
          <w:sz w:val="24"/>
          <w:szCs w:val="24"/>
        </w:rPr>
        <w:t xml:space="preserve"> принадлежащих собственникам.</w:t>
      </w:r>
    </w:p>
    <w:p w:rsidR="00F557BB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670" w:rsidRPr="00836670" w:rsidRDefault="00836670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7BB" w:rsidRPr="00836670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6670">
        <w:rPr>
          <w:rFonts w:ascii="Arial" w:hAnsi="Arial" w:cs="Arial"/>
          <w:sz w:val="24"/>
          <w:szCs w:val="24"/>
        </w:rPr>
        <w:lastRenderedPageBreak/>
        <w:t>Оценка уровня автомобилизации населения на территории А</w:t>
      </w:r>
      <w:r w:rsidR="00D27E0C" w:rsidRPr="00836670">
        <w:rPr>
          <w:rFonts w:ascii="Arial" w:hAnsi="Arial" w:cs="Arial"/>
          <w:sz w:val="24"/>
          <w:szCs w:val="24"/>
        </w:rPr>
        <w:t xml:space="preserve">фанасьевского </w:t>
      </w:r>
      <w:r w:rsidRPr="00836670">
        <w:rPr>
          <w:rFonts w:ascii="Arial" w:hAnsi="Arial" w:cs="Arial"/>
          <w:sz w:val="24"/>
          <w:szCs w:val="24"/>
        </w:rPr>
        <w:t>сельского поселения</w:t>
      </w:r>
    </w:p>
    <w:p w:rsidR="00F557BB" w:rsidRPr="00836670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F557BB" w:rsidRPr="00836670" w:rsidTr="00F557BB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83667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836670" w:rsidP="0083667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2014</w:t>
            </w:r>
            <w:r w:rsidR="00F557BB" w:rsidRPr="008366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83667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66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F557BB" w:rsidRPr="001C653D" w:rsidTr="00F557BB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670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574EDC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>12</w:t>
            </w:r>
            <w:r w:rsidR="008708B1" w:rsidRPr="008366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>12</w:t>
            </w:r>
            <w:r w:rsidR="008708B1" w:rsidRPr="008366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670">
              <w:rPr>
                <w:rFonts w:ascii="Arial" w:hAnsi="Arial" w:cs="Arial"/>
                <w:sz w:val="24"/>
                <w:szCs w:val="24"/>
              </w:rPr>
              <w:t>12</w:t>
            </w:r>
            <w:r w:rsidR="008708B1" w:rsidRPr="008366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557BB" w:rsidRPr="001C653D" w:rsidTr="00F557BB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F557BB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1F2787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</w:t>
            </w:r>
            <w:r w:rsidR="00517353" w:rsidRPr="00DA57E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517353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8708B1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F557BB" w:rsidRPr="00D27E0C" w:rsidTr="00F557BB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F557BB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517353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517353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DA57E1" w:rsidRDefault="00517353" w:rsidP="008366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F557BB" w:rsidRPr="00D27E0C" w:rsidRDefault="00F557BB" w:rsidP="00A27F74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6670">
        <w:rPr>
          <w:rFonts w:ascii="Arial" w:hAnsi="Arial" w:cs="Arial"/>
          <w:bCs/>
          <w:sz w:val="24"/>
          <w:szCs w:val="24"/>
        </w:rPr>
        <w:t xml:space="preserve">2.6. Характеристика работы транспортных средств общего пользования, </w:t>
      </w:r>
      <w:r w:rsidR="00836670">
        <w:rPr>
          <w:rFonts w:ascii="Arial" w:hAnsi="Arial" w:cs="Arial"/>
          <w:bCs/>
          <w:sz w:val="24"/>
          <w:szCs w:val="24"/>
        </w:rPr>
        <w:t>включая анализ пассажиропотока.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7E1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836670">
        <w:rPr>
          <w:rFonts w:ascii="Arial" w:hAnsi="Arial" w:cs="Arial"/>
          <w:sz w:val="24"/>
          <w:szCs w:val="24"/>
        </w:rPr>
        <w:t xml:space="preserve"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6670">
        <w:rPr>
          <w:rFonts w:ascii="Arial" w:hAnsi="Arial" w:cs="Arial"/>
          <w:bCs/>
          <w:sz w:val="24"/>
          <w:szCs w:val="24"/>
        </w:rPr>
        <w:t>2.7. Характеристика пешеходного и велосипедного передвижения.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6670">
        <w:rPr>
          <w:rFonts w:ascii="Arial" w:hAnsi="Arial" w:cs="Arial"/>
          <w:sz w:val="24"/>
          <w:szCs w:val="24"/>
        </w:rPr>
        <w:t>Для передвижения пешеходов предусмотрены.</w:t>
      </w:r>
      <w:proofErr w:type="gramEnd"/>
      <w:r w:rsidRPr="00836670">
        <w:rPr>
          <w:rFonts w:ascii="Arial" w:hAnsi="Arial" w:cs="Arial"/>
          <w:sz w:val="24"/>
          <w:szCs w:val="24"/>
        </w:rPr>
        <w:t xml:space="preserve">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6670">
        <w:rPr>
          <w:rFonts w:ascii="Arial" w:hAnsi="Arial" w:cs="Arial"/>
          <w:bCs/>
          <w:sz w:val="24"/>
          <w:szCs w:val="24"/>
        </w:rPr>
        <w:t xml:space="preserve">2.8. Характеристика движения грузовых транспортных средств. </w:t>
      </w:r>
    </w:p>
    <w:p w:rsidR="00F557BB" w:rsidRPr="00DA57E1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7E1">
        <w:rPr>
          <w:rFonts w:ascii="Arial" w:hAnsi="Arial" w:cs="Arial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F557BB" w:rsidRPr="00DA57E1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6670">
        <w:rPr>
          <w:rFonts w:ascii="Arial" w:hAnsi="Arial" w:cs="Arial"/>
          <w:bCs/>
          <w:sz w:val="24"/>
          <w:szCs w:val="24"/>
        </w:rPr>
        <w:t>2.9. Анализ уровня безопасности дорожного движения.</w:t>
      </w:r>
    </w:p>
    <w:p w:rsidR="00F557BB" w:rsidRPr="00836670" w:rsidRDefault="00F557BB" w:rsidP="00A27F74">
      <w:pPr>
        <w:pStyle w:val="afe"/>
        <w:widowControl w:val="0"/>
        <w:spacing w:after="0"/>
        <w:ind w:firstLine="709"/>
        <w:rPr>
          <w:rFonts w:cs="Arial"/>
          <w:snapToGrid w:val="0"/>
          <w:color w:val="000000"/>
          <w:sz w:val="24"/>
          <w:szCs w:val="24"/>
        </w:rPr>
      </w:pPr>
      <w:r w:rsidRPr="00836670">
        <w:rPr>
          <w:rFonts w:cs="Arial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836670">
        <w:rPr>
          <w:rFonts w:cs="Arial"/>
          <w:snapToGrid w:val="0"/>
          <w:color w:val="000000"/>
          <w:sz w:val="24"/>
          <w:szCs w:val="24"/>
        </w:rPr>
        <w:t>выливом</w:t>
      </w:r>
      <w:proofErr w:type="spellEnd"/>
      <w:r w:rsidRPr="00836670">
        <w:rPr>
          <w:rFonts w:cs="Arial"/>
          <w:snapToGrid w:val="0"/>
          <w:color w:val="000000"/>
          <w:sz w:val="24"/>
          <w:szCs w:val="24"/>
        </w:rPr>
        <w:t xml:space="preserve">) опасных химических веществ, взрывом горючих жидкостей и сжиженных газов возможны. 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36670">
        <w:rPr>
          <w:rFonts w:ascii="Arial" w:hAnsi="Arial" w:cs="Arial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F557BB" w:rsidRPr="00836670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6670">
        <w:rPr>
          <w:rFonts w:ascii="Arial" w:hAnsi="Arial" w:cs="Arial"/>
          <w:snapToGrid w:val="0"/>
          <w:color w:val="000000"/>
          <w:sz w:val="24"/>
          <w:szCs w:val="24"/>
        </w:rPr>
        <w:t xml:space="preserve">Крупными авариями на автотранспорте могут быть дорожно-транспортные аварии с участием пассажирских автобусов и частных автомашин с числом </w:t>
      </w:r>
      <w:r w:rsidRPr="00836670">
        <w:rPr>
          <w:rFonts w:ascii="Arial" w:hAnsi="Arial" w:cs="Arial"/>
          <w:snapToGrid w:val="0"/>
          <w:sz w:val="24"/>
          <w:szCs w:val="24"/>
        </w:rPr>
        <w:t>пострадавших и погибших 5 человек.</w:t>
      </w:r>
    </w:p>
    <w:p w:rsidR="00F557BB" w:rsidRPr="00836670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36670">
        <w:rPr>
          <w:rFonts w:cs="Arial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</w:t>
      </w:r>
      <w:r w:rsidRPr="00836670">
        <w:rPr>
          <w:rFonts w:cs="Arial"/>
          <w:sz w:val="24"/>
          <w:szCs w:val="24"/>
        </w:rPr>
        <w:lastRenderedPageBreak/>
        <w:t xml:space="preserve">обеспечения безопасности дорожного движения является одной из важнейших задач. По итогам 2015 года </w:t>
      </w:r>
      <w:r w:rsidR="001F2787" w:rsidRPr="00836670">
        <w:rPr>
          <w:rFonts w:cs="Arial"/>
          <w:sz w:val="24"/>
          <w:szCs w:val="24"/>
        </w:rPr>
        <w:t>на территории Афанасьевского</w:t>
      </w:r>
      <w:r w:rsidRPr="00836670">
        <w:rPr>
          <w:rFonts w:cs="Arial"/>
          <w:sz w:val="24"/>
          <w:szCs w:val="24"/>
        </w:rPr>
        <w:t xml:space="preserve"> сельского поселения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Pr="00836670" w:rsidRDefault="00F557BB" w:rsidP="00A27F7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36670">
        <w:rPr>
          <w:rFonts w:cs="Arial"/>
          <w:sz w:val="24"/>
          <w:szCs w:val="24"/>
        </w:rPr>
        <w:t>Таблица 2.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088"/>
        <w:gridCol w:w="1076"/>
        <w:gridCol w:w="1207"/>
        <w:gridCol w:w="1042"/>
      </w:tblGrid>
      <w:tr w:rsidR="00F557BB" w:rsidRPr="00836670" w:rsidTr="00F557B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836670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="00F557BB" w:rsidRPr="0083667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F557BB" w:rsidRPr="00836670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F557BB" w:rsidRPr="00836670" w:rsidTr="00F55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2015</w:t>
            </w:r>
          </w:p>
        </w:tc>
      </w:tr>
      <w:tr w:rsidR="00F557BB" w:rsidRPr="00836670" w:rsidTr="00F557B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836670" w:rsidRDefault="00F557BB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F557BB" w:rsidRPr="00836670" w:rsidTr="00F557B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BB" w:rsidRPr="00836670" w:rsidRDefault="00F557BB" w:rsidP="00836670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36670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4A30F1" w:rsidRDefault="001F2787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A30F1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</w:t>
            </w:r>
            <w:r w:rsidR="00E03A59" w:rsidRPr="004A30F1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4A30F1" w:rsidRDefault="001F2787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A30F1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14</w:t>
            </w:r>
            <w:r w:rsidR="00E03A59" w:rsidRPr="004A30F1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4A30F1" w:rsidRDefault="001F2787" w:rsidP="003D435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A30F1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147</w:t>
            </w:r>
          </w:p>
        </w:tc>
      </w:tr>
    </w:tbl>
    <w:p w:rsidR="00F557BB" w:rsidRPr="001C653D" w:rsidRDefault="00F557BB" w:rsidP="00A27F74">
      <w:pPr>
        <w:pStyle w:val="ConsPlusNormal"/>
        <w:keepNext/>
        <w:widowControl/>
        <w:ind w:firstLine="709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i/>
          <w:iCs/>
          <w:sz w:val="24"/>
          <w:szCs w:val="24"/>
        </w:rPr>
      </w:pPr>
      <w:r w:rsidRPr="003D4352">
        <w:rPr>
          <w:rFonts w:cs="Arial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i/>
          <w:iCs/>
          <w:sz w:val="24"/>
          <w:szCs w:val="24"/>
        </w:rPr>
      </w:pPr>
      <w:r w:rsidRPr="003D4352">
        <w:rPr>
          <w:rFonts w:cs="Arial"/>
          <w:i/>
          <w:iCs/>
          <w:sz w:val="24"/>
          <w:szCs w:val="24"/>
        </w:rPr>
        <w:t>Загрязнение атмосферы.</w:t>
      </w:r>
      <w:r w:rsidRPr="003D4352">
        <w:rPr>
          <w:rFonts w:cs="Arial"/>
          <w:sz w:val="24"/>
          <w:szCs w:val="24"/>
        </w:rPr>
        <w:t xml:space="preserve"> Выброс в воздух дыма и газообразных загрязняющих веществ (</w:t>
      </w:r>
      <w:r w:rsidR="00E03A59" w:rsidRPr="003D4352">
        <w:rPr>
          <w:rFonts w:cs="Arial"/>
          <w:sz w:val="24"/>
          <w:szCs w:val="24"/>
        </w:rPr>
        <w:t>диоксид</w:t>
      </w:r>
      <w:r w:rsidRPr="003D4352">
        <w:rPr>
          <w:rFonts w:cs="Arial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 аллергическим заболеваниям.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i/>
          <w:iCs/>
          <w:sz w:val="24"/>
          <w:szCs w:val="24"/>
        </w:rPr>
        <w:t>Воздействие шума.</w:t>
      </w:r>
      <w:r w:rsidRPr="003D4352">
        <w:rPr>
          <w:rFonts w:cs="Arial"/>
          <w:sz w:val="24"/>
          <w:szCs w:val="24"/>
        </w:rPr>
        <w:t xml:space="preserve"> Приблизительно 30% населения России подвергается воздействию шума от автомобильного </w:t>
      </w:r>
      <w:r w:rsidR="003D4352">
        <w:rPr>
          <w:rFonts w:cs="Arial"/>
          <w:sz w:val="24"/>
          <w:szCs w:val="24"/>
        </w:rPr>
        <w:t>транспорта с уровнем выше 55дБ.</w:t>
      </w:r>
      <w:r w:rsidRPr="003D4352">
        <w:rPr>
          <w:rFonts w:cs="Arial"/>
          <w:sz w:val="24"/>
          <w:szCs w:val="24"/>
        </w:rPr>
        <w:t xml:space="preserve"> Это приводит к росту сердечнососудистых и эндокринных заболеваний. Воздействие шума влияет на познавательные способности люде</w:t>
      </w:r>
      <w:r w:rsidR="003D4352">
        <w:rPr>
          <w:rFonts w:cs="Arial"/>
          <w:sz w:val="24"/>
          <w:szCs w:val="24"/>
        </w:rPr>
        <w:t>й, вызывает раздражительность.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 xml:space="preserve"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</w:t>
      </w:r>
      <w:r w:rsidR="003D4352">
        <w:rPr>
          <w:rFonts w:cs="Arial"/>
          <w:sz w:val="24"/>
          <w:szCs w:val="24"/>
        </w:rPr>
        <w:t xml:space="preserve">застройки, можно сделать вывод </w:t>
      </w:r>
      <w:r w:rsidRPr="003D4352">
        <w:rPr>
          <w:rFonts w:cs="Arial"/>
          <w:sz w:val="24"/>
          <w:szCs w:val="24"/>
        </w:rPr>
        <w:t>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="003D4352">
        <w:rPr>
          <w:rFonts w:cs="Arial"/>
          <w:sz w:val="24"/>
          <w:szCs w:val="24"/>
        </w:rPr>
        <w:t>.</w:t>
      </w:r>
    </w:p>
    <w:p w:rsidR="003D4352" w:rsidRDefault="003D4352" w:rsidP="00A27F74">
      <w:pPr>
        <w:pStyle w:val="S2"/>
        <w:spacing w:after="0"/>
        <w:ind w:left="0" w:firstLine="709"/>
        <w:outlineLvl w:val="9"/>
        <w:rPr>
          <w:rFonts w:ascii="Arial" w:hAnsi="Arial" w:cs="Arial"/>
          <w:b w:val="0"/>
        </w:rPr>
      </w:pPr>
    </w:p>
    <w:p w:rsidR="00F557BB" w:rsidRPr="003D4352" w:rsidRDefault="00F557BB" w:rsidP="00A27F74">
      <w:pPr>
        <w:pStyle w:val="S2"/>
        <w:spacing w:after="0"/>
        <w:ind w:left="0" w:firstLine="709"/>
        <w:outlineLvl w:val="9"/>
        <w:rPr>
          <w:rFonts w:ascii="Arial" w:hAnsi="Arial" w:cs="Arial"/>
          <w:b w:val="0"/>
        </w:rPr>
      </w:pPr>
      <w:r w:rsidRPr="003D4352">
        <w:rPr>
          <w:rFonts w:ascii="Arial" w:hAnsi="Arial" w:cs="Arial"/>
          <w:b w:val="0"/>
        </w:rPr>
        <w:t>Технико-экономические показатели генерального плана А</w:t>
      </w:r>
      <w:r w:rsidR="00FD6E49" w:rsidRPr="003D4352">
        <w:rPr>
          <w:rFonts w:ascii="Arial" w:hAnsi="Arial" w:cs="Arial"/>
          <w:b w:val="0"/>
        </w:rPr>
        <w:t>фанасьевского</w:t>
      </w:r>
      <w:r w:rsidRPr="003D4352">
        <w:rPr>
          <w:rFonts w:ascii="Arial" w:hAnsi="Arial" w:cs="Arial"/>
          <w:b w:val="0"/>
        </w:rPr>
        <w:t xml:space="preserve"> сельского посел</w:t>
      </w:r>
      <w:r w:rsidR="003D4352">
        <w:rPr>
          <w:rFonts w:ascii="Arial" w:hAnsi="Arial" w:cs="Arial"/>
          <w:b w:val="0"/>
        </w:rPr>
        <w:t>ения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423"/>
        <w:gridCol w:w="1748"/>
        <w:gridCol w:w="1847"/>
        <w:gridCol w:w="1475"/>
      </w:tblGrid>
      <w:tr w:rsidR="00F557BB" w:rsidRPr="00C71DA2" w:rsidTr="00F557BB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F557BB" w:rsidRPr="00C71DA2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Расчётный срок</w:t>
            </w:r>
          </w:p>
        </w:tc>
      </w:tr>
      <w:tr w:rsidR="00F557BB" w:rsidRPr="00C71DA2" w:rsidTr="00F557BB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557BB" w:rsidRPr="00C71DA2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</w:tr>
      <w:tr w:rsidR="00F557BB" w:rsidRPr="00C71DA2" w:rsidTr="00F557BB">
        <w:tc>
          <w:tcPr>
            <w:tcW w:w="1585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F557BB" w:rsidRPr="00C71DA2" w:rsidRDefault="00C71DA2" w:rsidP="00D513F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29800</w:t>
            </w:r>
          </w:p>
        </w:tc>
        <w:tc>
          <w:tcPr>
            <w:tcW w:w="893" w:type="pct"/>
            <w:shd w:val="clear" w:color="auto" w:fill="auto"/>
          </w:tcPr>
          <w:p w:rsidR="00F557BB" w:rsidRPr="00C71DA2" w:rsidRDefault="00F557BB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F557BB" w:rsidRPr="00C71DA2" w:rsidRDefault="00C71DA2" w:rsidP="00D513F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29800</w:t>
            </w:r>
          </w:p>
        </w:tc>
      </w:tr>
      <w:tr w:rsidR="00F557BB" w:rsidRPr="00C71DA2" w:rsidTr="00F557BB">
        <w:tc>
          <w:tcPr>
            <w:tcW w:w="1585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F557BB" w:rsidRPr="00C71DA2" w:rsidRDefault="00FD6E49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17,800</w:t>
            </w:r>
          </w:p>
        </w:tc>
        <w:tc>
          <w:tcPr>
            <w:tcW w:w="893" w:type="pct"/>
            <w:shd w:val="clear" w:color="auto" w:fill="auto"/>
          </w:tcPr>
          <w:p w:rsidR="00F557BB" w:rsidRPr="00C71DA2" w:rsidRDefault="00F557BB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F557BB" w:rsidRPr="00C71DA2" w:rsidRDefault="00FD6E49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17,800</w:t>
            </w:r>
          </w:p>
        </w:tc>
      </w:tr>
      <w:tr w:rsidR="00F557BB" w:rsidRPr="00C71DA2" w:rsidTr="00F557BB">
        <w:tc>
          <w:tcPr>
            <w:tcW w:w="1585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 xml:space="preserve">-общего пользования областного </w:t>
            </w:r>
            <w:proofErr w:type="spellStart"/>
            <w:r w:rsidRPr="00C71DA2">
              <w:rPr>
                <w:rFonts w:ascii="Arial" w:hAnsi="Arial" w:cs="Arial"/>
                <w:sz w:val="24"/>
                <w:szCs w:val="24"/>
              </w:rPr>
              <w:t>значен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F557BB" w:rsidRPr="00C71DA2" w:rsidRDefault="00C71DA2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9,000</w:t>
            </w:r>
          </w:p>
        </w:tc>
        <w:tc>
          <w:tcPr>
            <w:tcW w:w="893" w:type="pct"/>
            <w:shd w:val="clear" w:color="auto" w:fill="auto"/>
          </w:tcPr>
          <w:p w:rsidR="00F557BB" w:rsidRPr="00C71DA2" w:rsidRDefault="004A30F1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F557BB" w:rsidRPr="00C71DA2" w:rsidRDefault="00C71DA2" w:rsidP="003D4352">
            <w:pPr>
              <w:pStyle w:val="Default"/>
              <w:rPr>
                <w:rFonts w:ascii="Arial" w:hAnsi="Arial" w:cs="Arial"/>
                <w:color w:val="auto"/>
              </w:rPr>
            </w:pPr>
            <w:r w:rsidRPr="00C71DA2">
              <w:rPr>
                <w:rFonts w:ascii="Arial" w:hAnsi="Arial" w:cs="Arial"/>
                <w:color w:val="auto"/>
              </w:rPr>
              <w:t>9</w:t>
            </w:r>
            <w:r w:rsidR="004A30F1" w:rsidRPr="00C71DA2">
              <w:rPr>
                <w:rFonts w:ascii="Arial" w:hAnsi="Arial" w:cs="Arial"/>
                <w:color w:val="auto"/>
              </w:rPr>
              <w:t>,000</w:t>
            </w:r>
          </w:p>
        </w:tc>
      </w:tr>
      <w:tr w:rsidR="00F557BB" w:rsidRPr="00C71DA2" w:rsidTr="00F557BB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 xml:space="preserve">-общего пользования федерального </w:t>
            </w:r>
            <w:r w:rsidRPr="00C71DA2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C71DA2" w:rsidRDefault="00F557BB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C71DA2" w:rsidRDefault="00C71DA2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C71DA2" w:rsidRDefault="004A30F1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C71DA2" w:rsidRDefault="00C71DA2" w:rsidP="003D43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</w:tbl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3D4352">
        <w:rPr>
          <w:rFonts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3D4352">
        <w:rPr>
          <w:rFonts w:cs="Arial"/>
          <w:sz w:val="24"/>
          <w:szCs w:val="24"/>
        </w:rPr>
        <w:t>: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1. Градостроительный кодекс РФ от 29.12.2004г. №190-ФЗ (ред. от 30.12.2015г.);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6. Генеральный план А</w:t>
      </w:r>
      <w:r w:rsidR="00CB4526" w:rsidRPr="003D4352">
        <w:rPr>
          <w:rFonts w:cs="Arial"/>
          <w:sz w:val="24"/>
          <w:szCs w:val="24"/>
        </w:rPr>
        <w:t>фанасьевского</w:t>
      </w:r>
      <w:r w:rsidRPr="003D4352">
        <w:rPr>
          <w:rFonts w:cs="Arial"/>
          <w:sz w:val="24"/>
          <w:szCs w:val="24"/>
        </w:rPr>
        <w:t xml:space="preserve"> сельского поселения, утвержден решением собрания депутатов А</w:t>
      </w:r>
      <w:r w:rsidR="00CB4526" w:rsidRPr="003D4352">
        <w:rPr>
          <w:rFonts w:cs="Arial"/>
          <w:sz w:val="24"/>
          <w:szCs w:val="24"/>
        </w:rPr>
        <w:t>фанасьевского</w:t>
      </w:r>
      <w:r w:rsidRPr="003D4352">
        <w:rPr>
          <w:rFonts w:cs="Arial"/>
          <w:sz w:val="24"/>
          <w:szCs w:val="24"/>
        </w:rPr>
        <w:t xml:space="preserve"> </w:t>
      </w:r>
      <w:r w:rsidR="004D4FCD" w:rsidRPr="003D4352">
        <w:rPr>
          <w:rFonts w:cs="Arial"/>
          <w:sz w:val="24"/>
          <w:szCs w:val="24"/>
        </w:rPr>
        <w:t>муниципального образования от 27.12.2013г. № 22-РД</w:t>
      </w:r>
      <w:r w:rsidRPr="003D4352">
        <w:rPr>
          <w:rFonts w:cs="Arial"/>
          <w:sz w:val="24"/>
          <w:szCs w:val="24"/>
        </w:rPr>
        <w:t>;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bCs/>
          <w:sz w:val="24"/>
          <w:szCs w:val="24"/>
        </w:rPr>
      </w:pPr>
      <w:r w:rsidRPr="003D4352">
        <w:rPr>
          <w:rFonts w:cs="Arial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557BB" w:rsidRPr="003D4352" w:rsidRDefault="00F557BB" w:rsidP="00A27F74">
      <w:pPr>
        <w:pStyle w:val="ConsPlusNormal"/>
        <w:widowControl/>
        <w:ind w:firstLine="709"/>
        <w:jc w:val="center"/>
        <w:rPr>
          <w:rFonts w:cs="Arial"/>
          <w:bCs/>
          <w:sz w:val="24"/>
          <w:szCs w:val="24"/>
        </w:rPr>
      </w:pPr>
    </w:p>
    <w:p w:rsidR="00F557BB" w:rsidRPr="003D4352" w:rsidRDefault="00F557BB" w:rsidP="003D4352">
      <w:pPr>
        <w:pStyle w:val="ConsPlusNormal"/>
        <w:widowControl/>
        <w:numPr>
          <w:ilvl w:val="0"/>
          <w:numId w:val="17"/>
        </w:numPr>
        <w:ind w:left="0" w:firstLine="709"/>
        <w:rPr>
          <w:rFonts w:cs="Arial"/>
          <w:bCs/>
          <w:sz w:val="24"/>
          <w:szCs w:val="24"/>
        </w:rPr>
      </w:pPr>
      <w:r w:rsidRPr="003D4352">
        <w:rPr>
          <w:rFonts w:cs="Arial"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A2F0C" w:rsidRPr="003D4352" w:rsidRDefault="00CA2F0C" w:rsidP="00A27F74">
      <w:pPr>
        <w:pStyle w:val="ConsPlusNormal"/>
        <w:widowControl/>
        <w:ind w:firstLine="709"/>
        <w:rPr>
          <w:rFonts w:cs="Arial"/>
          <w:bCs/>
          <w:sz w:val="24"/>
          <w:szCs w:val="24"/>
        </w:rPr>
      </w:pP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F557BB" w:rsidRPr="003D4352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D4352">
        <w:rPr>
          <w:rFonts w:cs="Arial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557BB" w:rsidRPr="003D4352" w:rsidRDefault="00F557BB" w:rsidP="00A27F74">
      <w:pPr>
        <w:pStyle w:val="a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D4352">
        <w:rPr>
          <w:rFonts w:ascii="Arial" w:hAnsi="Arial" w:cs="Arial"/>
        </w:rPr>
        <w:t>На территории А</w:t>
      </w:r>
      <w:r w:rsidR="004D4FCD" w:rsidRPr="003D4352">
        <w:rPr>
          <w:rFonts w:ascii="Arial" w:hAnsi="Arial" w:cs="Arial"/>
        </w:rPr>
        <w:t>фанасьевского</w:t>
      </w:r>
      <w:r w:rsidRPr="003D4352">
        <w:rPr>
          <w:rFonts w:ascii="Arial" w:hAnsi="Arial" w:cs="Arial"/>
        </w:rPr>
        <w:t xml:space="preserve"> </w:t>
      </w:r>
      <w:r w:rsidRPr="00DA57E1">
        <w:rPr>
          <w:rFonts w:ascii="Arial" w:hAnsi="Arial" w:cs="Arial"/>
        </w:rPr>
        <w:t>сельского поселения расположен</w:t>
      </w:r>
      <w:r w:rsidR="004D4FCD" w:rsidRPr="00DA57E1">
        <w:rPr>
          <w:rFonts w:ascii="Arial" w:hAnsi="Arial" w:cs="Arial"/>
        </w:rPr>
        <w:t>ы</w:t>
      </w:r>
      <w:r w:rsidRPr="00DA57E1">
        <w:rPr>
          <w:rFonts w:ascii="Arial" w:hAnsi="Arial" w:cs="Arial"/>
        </w:rPr>
        <w:t xml:space="preserve"> </w:t>
      </w:r>
      <w:r w:rsidR="004D4FCD" w:rsidRPr="00DA57E1">
        <w:rPr>
          <w:rFonts w:ascii="Arial" w:hAnsi="Arial" w:cs="Arial"/>
        </w:rPr>
        <w:t>три населенных</w:t>
      </w:r>
      <w:r w:rsidRPr="00DA57E1">
        <w:rPr>
          <w:rFonts w:ascii="Arial" w:hAnsi="Arial" w:cs="Arial"/>
        </w:rPr>
        <w:t xml:space="preserve"> пункт</w:t>
      </w:r>
      <w:r w:rsidR="004D4FCD" w:rsidRPr="00DA57E1">
        <w:rPr>
          <w:rFonts w:ascii="Arial" w:hAnsi="Arial" w:cs="Arial"/>
        </w:rPr>
        <w:t>а, в которых</w:t>
      </w:r>
      <w:r w:rsidRPr="00DA57E1">
        <w:rPr>
          <w:rFonts w:ascii="Arial" w:hAnsi="Arial" w:cs="Arial"/>
        </w:rPr>
        <w:t xml:space="preserve"> проживают 12</w:t>
      </w:r>
      <w:r w:rsidR="004D4FCD" w:rsidRPr="00DA57E1">
        <w:rPr>
          <w:rFonts w:ascii="Arial" w:hAnsi="Arial" w:cs="Arial"/>
        </w:rPr>
        <w:t>51</w:t>
      </w:r>
      <w:r w:rsidRPr="00DA57E1">
        <w:rPr>
          <w:rFonts w:ascii="Arial" w:hAnsi="Arial" w:cs="Arial"/>
        </w:rPr>
        <w:t xml:space="preserve"> человека, в том числе: трудоспособного возраста – 7</w:t>
      </w:r>
      <w:r w:rsidR="00AF6293" w:rsidRPr="00DA57E1">
        <w:rPr>
          <w:rFonts w:ascii="Arial" w:hAnsi="Arial" w:cs="Arial"/>
        </w:rPr>
        <w:t>98</w:t>
      </w:r>
      <w:r w:rsidRPr="00DA57E1">
        <w:rPr>
          <w:rFonts w:ascii="Arial" w:hAnsi="Arial" w:cs="Arial"/>
        </w:rPr>
        <w:t xml:space="preserve"> человек, дети до 18-летнего возраста – </w:t>
      </w:r>
      <w:r w:rsidR="00AF6293" w:rsidRPr="00DA57E1">
        <w:rPr>
          <w:rFonts w:ascii="Arial" w:hAnsi="Arial" w:cs="Arial"/>
        </w:rPr>
        <w:t>431</w:t>
      </w:r>
      <w:r w:rsidRPr="00DA57E1">
        <w:rPr>
          <w:rFonts w:ascii="Arial" w:hAnsi="Arial" w:cs="Arial"/>
        </w:rPr>
        <w:t>человек</w:t>
      </w:r>
      <w:r w:rsidRPr="003D4352">
        <w:rPr>
          <w:rFonts w:ascii="Arial" w:hAnsi="Arial" w:cs="Arial"/>
        </w:rPr>
        <w:t>.</w:t>
      </w:r>
    </w:p>
    <w:p w:rsidR="00F557BB" w:rsidRPr="003D4352" w:rsidRDefault="00F557BB" w:rsidP="00A27F74">
      <w:pPr>
        <w:pStyle w:val="a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D4352">
        <w:rPr>
          <w:rFonts w:ascii="Arial" w:hAnsi="Arial" w:cs="Arial"/>
        </w:rPr>
        <w:t>Динамика роста населения приведена в таблице 3.</w:t>
      </w:r>
    </w:p>
    <w:p w:rsidR="00F557BB" w:rsidRPr="003D4352" w:rsidRDefault="00F557BB" w:rsidP="00A27F74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3D4352">
        <w:rPr>
          <w:rFonts w:ascii="Arial" w:hAnsi="Arial" w:cs="Arial"/>
          <w:bCs/>
          <w:sz w:val="24"/>
          <w:szCs w:val="24"/>
        </w:rPr>
        <w:t>Таблица 3.</w:t>
      </w:r>
    </w:p>
    <w:p w:rsidR="00F557BB" w:rsidRPr="003D4352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3D4352">
        <w:rPr>
          <w:rFonts w:ascii="Arial" w:hAnsi="Arial" w:cs="Arial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1"/>
        <w:gridCol w:w="1298"/>
        <w:gridCol w:w="1298"/>
        <w:gridCol w:w="1298"/>
        <w:gridCol w:w="1298"/>
      </w:tblGrid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A27F74">
            <w:pPr>
              <w:pStyle w:val="af6"/>
              <w:tabs>
                <w:tab w:val="left" w:pos="708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557BB" w:rsidRPr="001C653D" w:rsidTr="00F557BB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AF6293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4645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464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464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4645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</w:t>
            </w:r>
            <w:r w:rsidR="00464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AF6293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464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464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</w:t>
            </w:r>
            <w:r w:rsidR="00464546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F557BB" w:rsidRPr="001C653D" w:rsidTr="00F557BB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+</w:t>
            </w:r>
            <w:r w:rsidR="00464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1C653D" w:rsidRDefault="00464546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7BB" w:rsidRPr="001C653D" w:rsidRDefault="00F557BB" w:rsidP="006D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+</w:t>
            </w:r>
            <w:r w:rsidR="00464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57BB" w:rsidRDefault="00F557BB" w:rsidP="00A27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BB" w:rsidRPr="006D05FF" w:rsidRDefault="00F557BB" w:rsidP="00A27F7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05FF">
        <w:rPr>
          <w:rFonts w:ascii="Arial" w:hAnsi="Arial" w:cs="Arial"/>
          <w:sz w:val="24"/>
          <w:szCs w:val="24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центра.</w:t>
      </w:r>
    </w:p>
    <w:p w:rsidR="00F557BB" w:rsidRPr="006D05FF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5FF">
        <w:rPr>
          <w:rFonts w:ascii="Arial" w:hAnsi="Arial" w:cs="Arial"/>
          <w:color w:val="000000"/>
          <w:sz w:val="24"/>
          <w:szCs w:val="24"/>
        </w:rPr>
        <w:t>Из большего числа нормативных критериев (обеспеченность школой, детским дошкольным учреждением, инженерными сетями, дорогами и др.) наиболее приоритетным является обеспеченность жит</w:t>
      </w:r>
      <w:r w:rsidR="005D409C">
        <w:rPr>
          <w:rFonts w:ascii="Arial" w:hAnsi="Arial" w:cs="Arial"/>
          <w:color w:val="000000"/>
          <w:sz w:val="24"/>
          <w:szCs w:val="24"/>
        </w:rPr>
        <w:t>елей жильём, состоянием дорог.</w:t>
      </w:r>
    </w:p>
    <w:p w:rsidR="00F557BB" w:rsidRPr="00C71DA2" w:rsidRDefault="00F557BB" w:rsidP="00A2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A2">
        <w:rPr>
          <w:rFonts w:ascii="Arial" w:hAnsi="Arial" w:cs="Arial"/>
          <w:sz w:val="24"/>
          <w:szCs w:val="24"/>
        </w:rPr>
        <w:t xml:space="preserve">Общая жилая площадь в </w:t>
      </w:r>
      <w:proofErr w:type="spellStart"/>
      <w:r w:rsidRPr="00C71DA2">
        <w:rPr>
          <w:rFonts w:ascii="Arial" w:hAnsi="Arial" w:cs="Arial"/>
          <w:sz w:val="24"/>
          <w:szCs w:val="24"/>
        </w:rPr>
        <w:t>А</w:t>
      </w:r>
      <w:r w:rsidR="00464546" w:rsidRPr="00C71DA2">
        <w:rPr>
          <w:rFonts w:ascii="Arial" w:hAnsi="Arial" w:cs="Arial"/>
          <w:sz w:val="24"/>
          <w:szCs w:val="24"/>
        </w:rPr>
        <w:t>фанасьевском</w:t>
      </w:r>
      <w:proofErr w:type="spellEnd"/>
      <w:r w:rsidRPr="00C71DA2">
        <w:rPr>
          <w:rFonts w:ascii="Arial" w:hAnsi="Arial" w:cs="Arial"/>
          <w:sz w:val="24"/>
          <w:szCs w:val="24"/>
        </w:rPr>
        <w:t xml:space="preserve"> сельском поселении составляет </w:t>
      </w:r>
      <w:r w:rsidR="00C71DA2" w:rsidRPr="00C71DA2">
        <w:rPr>
          <w:rFonts w:ascii="Arial" w:hAnsi="Arial" w:cs="Arial"/>
          <w:sz w:val="24"/>
          <w:szCs w:val="24"/>
        </w:rPr>
        <w:t>21881</w:t>
      </w:r>
      <w:r w:rsidRPr="00C71DA2">
        <w:rPr>
          <w:rFonts w:ascii="Arial" w:hAnsi="Arial" w:cs="Arial"/>
          <w:sz w:val="24"/>
          <w:szCs w:val="24"/>
        </w:rPr>
        <w:t>м</w:t>
      </w:r>
      <w:r w:rsidRPr="00C71DA2">
        <w:rPr>
          <w:rFonts w:ascii="Arial" w:hAnsi="Arial" w:cs="Arial"/>
          <w:sz w:val="24"/>
          <w:szCs w:val="24"/>
          <w:vertAlign w:val="superscript"/>
        </w:rPr>
        <w:t>2</w:t>
      </w:r>
      <w:r w:rsidRPr="00C71DA2">
        <w:rPr>
          <w:rFonts w:ascii="Arial" w:hAnsi="Arial" w:cs="Arial"/>
          <w:sz w:val="24"/>
          <w:szCs w:val="24"/>
        </w:rPr>
        <w:t xml:space="preserve">, ветхого жилья нет. </w:t>
      </w:r>
      <w:r w:rsidRPr="00C71DA2">
        <w:rPr>
          <w:rFonts w:ascii="Arial" w:hAnsi="Arial" w:cs="Arial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Pr="00C71DA2">
        <w:rPr>
          <w:rFonts w:ascii="Arial" w:hAnsi="Arial" w:cs="Arial"/>
          <w:bCs/>
          <w:sz w:val="24"/>
          <w:szCs w:val="24"/>
        </w:rPr>
        <w:t>А</w:t>
      </w:r>
      <w:r w:rsidR="007A3FCB" w:rsidRPr="00C71DA2">
        <w:rPr>
          <w:rFonts w:ascii="Arial" w:hAnsi="Arial" w:cs="Arial"/>
          <w:bCs/>
          <w:sz w:val="24"/>
          <w:szCs w:val="24"/>
        </w:rPr>
        <w:t>фанасьевском</w:t>
      </w:r>
      <w:proofErr w:type="spellEnd"/>
      <w:r w:rsidR="007A3FCB" w:rsidRPr="00C71DA2">
        <w:rPr>
          <w:rFonts w:ascii="Arial" w:hAnsi="Arial" w:cs="Arial"/>
          <w:bCs/>
          <w:sz w:val="24"/>
          <w:szCs w:val="24"/>
        </w:rPr>
        <w:t xml:space="preserve"> </w:t>
      </w:r>
      <w:r w:rsidRPr="00C71DA2">
        <w:rPr>
          <w:rFonts w:ascii="Arial" w:hAnsi="Arial" w:cs="Arial"/>
          <w:bCs/>
          <w:sz w:val="24"/>
          <w:szCs w:val="24"/>
        </w:rPr>
        <w:t xml:space="preserve">сельскому поселению  </w:t>
      </w:r>
      <w:proofErr w:type="gramStart"/>
      <w:r w:rsidRPr="00C71DA2">
        <w:rPr>
          <w:rFonts w:ascii="Arial" w:hAnsi="Arial" w:cs="Arial"/>
          <w:bCs/>
          <w:sz w:val="24"/>
          <w:szCs w:val="24"/>
        </w:rPr>
        <w:t>равен</w:t>
      </w:r>
      <w:proofErr w:type="gramEnd"/>
      <w:r w:rsidRPr="00C71DA2">
        <w:rPr>
          <w:rFonts w:ascii="Arial" w:hAnsi="Arial" w:cs="Arial"/>
          <w:bCs/>
          <w:sz w:val="24"/>
          <w:szCs w:val="24"/>
        </w:rPr>
        <w:t xml:space="preserve">  </w:t>
      </w:r>
      <w:r w:rsidR="00517353" w:rsidRPr="00C71DA2">
        <w:rPr>
          <w:rFonts w:ascii="Arial" w:hAnsi="Arial" w:cs="Arial"/>
          <w:bCs/>
          <w:sz w:val="24"/>
          <w:szCs w:val="24"/>
        </w:rPr>
        <w:t>18</w:t>
      </w:r>
      <w:r w:rsidRPr="00C71DA2">
        <w:rPr>
          <w:rFonts w:ascii="Arial" w:hAnsi="Arial" w:cs="Arial"/>
          <w:bCs/>
          <w:sz w:val="24"/>
          <w:szCs w:val="24"/>
        </w:rPr>
        <w:t>м</w:t>
      </w:r>
      <w:r w:rsidRPr="00C71DA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C71DA2">
        <w:rPr>
          <w:rFonts w:ascii="Arial" w:hAnsi="Arial" w:cs="Arial"/>
          <w:bCs/>
          <w:sz w:val="24"/>
          <w:szCs w:val="24"/>
        </w:rPr>
        <w:t>/чел.</w:t>
      </w:r>
    </w:p>
    <w:p w:rsidR="00F557BB" w:rsidRPr="00C71DA2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1DA2">
        <w:rPr>
          <w:rFonts w:ascii="Arial" w:hAnsi="Arial" w:cs="Arial"/>
          <w:bCs/>
          <w:sz w:val="24"/>
          <w:szCs w:val="24"/>
        </w:rPr>
        <w:t>Население А</w:t>
      </w:r>
      <w:r w:rsidR="007A3FCB" w:rsidRPr="00C71DA2">
        <w:rPr>
          <w:rFonts w:ascii="Arial" w:hAnsi="Arial" w:cs="Arial"/>
          <w:bCs/>
          <w:sz w:val="24"/>
          <w:szCs w:val="24"/>
        </w:rPr>
        <w:t>фанасьевского</w:t>
      </w:r>
      <w:r w:rsidRPr="00C71DA2">
        <w:rPr>
          <w:rFonts w:ascii="Arial" w:hAnsi="Arial" w:cs="Arial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</w:t>
      </w:r>
    </w:p>
    <w:p w:rsidR="00F557BB" w:rsidRPr="006D05FF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1DA2">
        <w:rPr>
          <w:rFonts w:ascii="Arial" w:hAnsi="Arial" w:cs="Arial"/>
          <w:bCs/>
          <w:sz w:val="24"/>
          <w:szCs w:val="24"/>
        </w:rPr>
        <w:t>В концепции территориального планирования А</w:t>
      </w:r>
      <w:r w:rsidR="007A3FCB" w:rsidRPr="00C71DA2">
        <w:rPr>
          <w:rFonts w:ascii="Arial" w:hAnsi="Arial" w:cs="Arial"/>
          <w:bCs/>
          <w:sz w:val="24"/>
          <w:szCs w:val="24"/>
        </w:rPr>
        <w:t xml:space="preserve">фанасьевского </w:t>
      </w:r>
      <w:r w:rsidRPr="00C71DA2">
        <w:rPr>
          <w:rFonts w:ascii="Arial" w:hAnsi="Arial" w:cs="Arial"/>
          <w:bCs/>
          <w:sz w:val="24"/>
          <w:szCs w:val="24"/>
        </w:rPr>
        <w:t xml:space="preserve"> сельского поселения предусмотрено увеличение обеспеченности общей площади на 1-ую очередь строительства до </w:t>
      </w:r>
      <w:r w:rsidR="00D343FF" w:rsidRPr="00C71DA2">
        <w:rPr>
          <w:rFonts w:ascii="Arial" w:hAnsi="Arial" w:cs="Arial"/>
          <w:bCs/>
          <w:sz w:val="24"/>
          <w:szCs w:val="24"/>
        </w:rPr>
        <w:t>2</w:t>
      </w:r>
      <w:r w:rsidRPr="00C71DA2">
        <w:rPr>
          <w:rFonts w:ascii="Arial" w:hAnsi="Arial" w:cs="Arial"/>
          <w:bCs/>
          <w:sz w:val="24"/>
          <w:szCs w:val="24"/>
        </w:rPr>
        <w:t>0 м</w:t>
      </w:r>
      <w:proofErr w:type="gramStart"/>
      <w:r w:rsidRPr="00C71DA2">
        <w:rPr>
          <w:rFonts w:ascii="Arial" w:hAnsi="Arial" w:cs="Arial"/>
          <w:bCs/>
          <w:sz w:val="24"/>
          <w:szCs w:val="24"/>
          <w:vertAlign w:val="superscript"/>
        </w:rPr>
        <w:t>2</w:t>
      </w:r>
      <w:proofErr w:type="gramEnd"/>
      <w:r w:rsidRPr="006D05F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6D05FF">
        <w:rPr>
          <w:rFonts w:ascii="Arial" w:hAnsi="Arial" w:cs="Arial"/>
          <w:bCs/>
          <w:sz w:val="24"/>
          <w:szCs w:val="24"/>
        </w:rPr>
        <w:t>на одного жителя.</w:t>
      </w:r>
    </w:p>
    <w:p w:rsidR="00F557BB" w:rsidRPr="006D05FF" w:rsidRDefault="00F557BB" w:rsidP="00A27F7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05FF">
        <w:rPr>
          <w:rFonts w:ascii="Arial" w:hAnsi="Arial" w:cs="Arial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F557BB" w:rsidRPr="006D05FF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7BB" w:rsidRPr="001C653D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Pr="006D05FF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D05FF">
        <w:rPr>
          <w:rFonts w:ascii="Arial" w:hAnsi="Arial" w:cs="Arial"/>
          <w:sz w:val="28"/>
          <w:szCs w:val="28"/>
        </w:rPr>
        <w:t>ТЕХНИКО-ЭКОНОМИЧЕСКИЕ ПОКАЗАТЕЛИ ГЕНЕРАЛЬНОГО ПЛАНА</w:t>
      </w:r>
    </w:p>
    <w:p w:rsidR="00F557BB" w:rsidRPr="006D05FF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6D05FF">
        <w:rPr>
          <w:rFonts w:ascii="Arial" w:hAnsi="Arial" w:cs="Arial"/>
          <w:sz w:val="28"/>
          <w:szCs w:val="28"/>
        </w:rPr>
        <w:t>А</w:t>
      </w:r>
      <w:r w:rsidR="00217373" w:rsidRPr="006D05FF">
        <w:rPr>
          <w:rFonts w:ascii="Arial" w:hAnsi="Arial" w:cs="Arial"/>
          <w:sz w:val="28"/>
          <w:szCs w:val="28"/>
        </w:rPr>
        <w:t>ФАНАСЬЕВСКОГО</w:t>
      </w:r>
      <w:r w:rsidR="005D409C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F557BB" w:rsidRPr="001C653D" w:rsidRDefault="00F557BB" w:rsidP="00A27F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82"/>
        <w:gridCol w:w="1652"/>
        <w:gridCol w:w="1379"/>
        <w:gridCol w:w="1379"/>
        <w:gridCol w:w="1386"/>
      </w:tblGrid>
      <w:tr w:rsidR="00F557BB" w:rsidRPr="006D05FF" w:rsidTr="00F557BB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п</w:t>
            </w:r>
            <w:r w:rsidR="006D05FF" w:rsidRPr="00981C5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F557BB" w:rsidRPr="00981C5E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F557BB" w:rsidRPr="00981C5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81C5E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Современное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 xml:space="preserve"> состояние на 2015г.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Первая очередь строитель-</w:t>
            </w:r>
          </w:p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F557BB" w:rsidRPr="006D05FF" w:rsidTr="00F557B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57BB" w:rsidRPr="006D05FF" w:rsidTr="00F557BB">
        <w:tc>
          <w:tcPr>
            <w:tcW w:w="829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557BB" w:rsidRPr="00981C5E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bCs/>
                <w:sz w:val="24"/>
                <w:szCs w:val="24"/>
              </w:rPr>
              <w:t xml:space="preserve">  31167</w:t>
            </w:r>
          </w:p>
        </w:tc>
        <w:tc>
          <w:tcPr>
            <w:tcW w:w="1379" w:type="dxa"/>
            <w:shd w:val="clear" w:color="auto" w:fill="D9D9D9"/>
          </w:tcPr>
          <w:p w:rsidR="00F557BB" w:rsidRPr="00981C5E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bCs/>
                <w:sz w:val="24"/>
                <w:szCs w:val="24"/>
              </w:rPr>
              <w:t xml:space="preserve">    31167</w:t>
            </w:r>
          </w:p>
        </w:tc>
        <w:tc>
          <w:tcPr>
            <w:tcW w:w="1386" w:type="dxa"/>
            <w:shd w:val="clear" w:color="auto" w:fill="D9D9D9"/>
          </w:tcPr>
          <w:p w:rsidR="00F557BB" w:rsidRPr="00981C5E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bCs/>
                <w:sz w:val="24"/>
                <w:szCs w:val="24"/>
              </w:rPr>
              <w:t xml:space="preserve">    31167</w:t>
            </w:r>
          </w:p>
        </w:tc>
      </w:tr>
      <w:tr w:rsidR="00F557BB" w:rsidRPr="0083673F" w:rsidTr="00F557BB">
        <w:tc>
          <w:tcPr>
            <w:tcW w:w="829" w:type="dxa"/>
            <w:vMerge w:val="restart"/>
            <w:shd w:val="clear" w:color="auto" w:fill="auto"/>
          </w:tcPr>
          <w:p w:rsidR="00F557BB" w:rsidRPr="00981C5E" w:rsidRDefault="00AF4AF2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AF4AF2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27D7" w:rsidRPr="00981C5E">
              <w:rPr>
                <w:rFonts w:ascii="Arial" w:hAnsi="Arial" w:cs="Arial"/>
                <w:bCs/>
                <w:sz w:val="24"/>
                <w:szCs w:val="24"/>
              </w:rPr>
              <w:t>255,16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bCs/>
                <w:sz w:val="24"/>
                <w:szCs w:val="24"/>
              </w:rPr>
              <w:t>255,16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255,16</w:t>
            </w:r>
          </w:p>
        </w:tc>
      </w:tr>
      <w:tr w:rsidR="00F557BB" w:rsidRPr="006D05FF" w:rsidTr="00F557BB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F557BB" w:rsidRPr="006D05FF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shd w:val="clear" w:color="C0C0C0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557BB" w:rsidRPr="006D05FF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F557BB" w:rsidRPr="006D05FF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F557BB" w:rsidRPr="006D05FF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 xml:space="preserve">ерриториальных </w:t>
            </w:r>
            <w:r w:rsidRPr="00981C5E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DA57E1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DA57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DA57E1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DA57E1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E730B1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981C5E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DA57E1" w:rsidRDefault="00981C5E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6D05FF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E730B1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81C5E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981C5E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посещений в смену/чел.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D343F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17,5</w:t>
            </w:r>
            <w:r w:rsidR="00F557BB" w:rsidRPr="00981C5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D343F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21</w:t>
            </w:r>
            <w:r w:rsidR="00F557BB" w:rsidRPr="00981C5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D343F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23</w:t>
            </w:r>
            <w:r w:rsidR="00F557BB" w:rsidRPr="00981C5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0416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0416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90416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</w:t>
            </w:r>
            <w:r w:rsidR="00981C5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</w:t>
            </w:r>
            <w:r w:rsidR="00981C5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6827D7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</w:t>
            </w:r>
            <w:r w:rsidR="00981C5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Спортзал</w:t>
            </w:r>
          </w:p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Спортзал</w:t>
            </w:r>
          </w:p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Спортзал</w:t>
            </w:r>
          </w:p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BB" w:rsidRPr="0083673F" w:rsidTr="00F557BB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3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BB" w:rsidRPr="0083673F" w:rsidTr="00F557BB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-Предприятие общественного питания</w:t>
            </w:r>
          </w:p>
          <w:p w:rsidR="00F557BB" w:rsidRPr="00981C5E" w:rsidRDefault="00366F11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(школа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1C60" w:rsidRPr="00981C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C60" w:rsidRPr="00981C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57BB" w:rsidRPr="0083673F" w:rsidTr="00F557BB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57BB" w:rsidRPr="0083673F" w:rsidTr="00F557BB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vMerge w:val="restart"/>
            <w:shd w:val="clear" w:color="auto" w:fill="auto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4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1E4A3D" w:rsidRDefault="001E4A3D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A3D">
              <w:rPr>
                <w:rFonts w:ascii="Arial" w:hAnsi="Arial" w:cs="Arial"/>
              </w:rPr>
              <w:t>30806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1E4A3D" w:rsidRDefault="001E4A3D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A3D">
              <w:rPr>
                <w:rFonts w:ascii="Arial" w:hAnsi="Arial" w:cs="Arial"/>
              </w:rPr>
              <w:t>30806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1E4A3D" w:rsidRDefault="001E4A3D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A3D">
              <w:rPr>
                <w:rFonts w:ascii="Arial" w:hAnsi="Arial" w:cs="Arial"/>
              </w:rPr>
              <w:t>30806</w:t>
            </w:r>
          </w:p>
        </w:tc>
      </w:tr>
      <w:tr w:rsidR="00F557BB" w:rsidRPr="0083673F" w:rsidTr="00F557BB">
        <w:tc>
          <w:tcPr>
            <w:tcW w:w="829" w:type="dxa"/>
            <w:vMerge/>
            <w:shd w:val="clear" w:color="auto" w:fill="auto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83673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17</w:t>
            </w:r>
            <w:r w:rsidR="001E4A3D">
              <w:rPr>
                <w:rFonts w:ascii="Arial" w:hAnsi="Arial" w:cs="Arial"/>
                <w:sz w:val="24"/>
                <w:szCs w:val="24"/>
              </w:rPr>
              <w:t>,</w:t>
            </w:r>
            <w:r w:rsidRPr="00981C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83673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17</w:t>
            </w:r>
            <w:r w:rsidR="001E4A3D">
              <w:rPr>
                <w:rFonts w:ascii="Arial" w:hAnsi="Arial" w:cs="Arial"/>
                <w:sz w:val="24"/>
                <w:szCs w:val="24"/>
              </w:rPr>
              <w:t>,</w:t>
            </w:r>
            <w:r w:rsidRPr="00981C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83673F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17</w:t>
            </w:r>
            <w:r w:rsidR="001E4A3D">
              <w:rPr>
                <w:rFonts w:ascii="Arial" w:hAnsi="Arial" w:cs="Arial"/>
                <w:sz w:val="24"/>
                <w:szCs w:val="24"/>
              </w:rPr>
              <w:t>,</w:t>
            </w:r>
            <w:r w:rsidRPr="00981C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BB" w:rsidRPr="0083673F" w:rsidTr="00F557BB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vMerge w:val="restart"/>
            <w:shd w:val="clear" w:color="auto" w:fill="auto"/>
          </w:tcPr>
          <w:p w:rsidR="00F557BB" w:rsidRPr="00981C5E" w:rsidRDefault="00AF4AF2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Водопотребление,  всего</w:t>
            </w:r>
          </w:p>
          <w:p w:rsidR="00F557BB" w:rsidRPr="00981C5E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Тыс. куб 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F557BB" w:rsidRPr="0083673F" w:rsidTr="00F557BB">
        <w:tc>
          <w:tcPr>
            <w:tcW w:w="829" w:type="dxa"/>
            <w:vMerge/>
            <w:shd w:val="clear" w:color="auto" w:fill="auto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 xml:space="preserve"> м/</w:t>
            </w: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00259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Pr="00981C5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57BB" w:rsidRPr="0083673F" w:rsidTr="00F557BB">
        <w:tc>
          <w:tcPr>
            <w:tcW w:w="829" w:type="dxa"/>
            <w:vMerge/>
            <w:shd w:val="clear" w:color="auto" w:fill="auto"/>
          </w:tcPr>
          <w:p w:rsidR="00F557BB" w:rsidRPr="00981C5E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 xml:space="preserve"> м/</w:t>
            </w: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</w:t>
            </w:r>
            <w:r w:rsidR="0000259B" w:rsidRPr="00981C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00259B" w:rsidP="00AF4A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00259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81C5E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BC576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shd w:val="clear" w:color="auto" w:fill="auto"/>
            <w:vAlign w:val="center"/>
          </w:tcPr>
          <w:p w:rsidR="00F557BB" w:rsidRPr="00981C5E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л/</w:t>
            </w:r>
            <w:proofErr w:type="spellStart"/>
            <w:r w:rsidRPr="00981C5E">
              <w:rPr>
                <w:rFonts w:ascii="Arial" w:hAnsi="Arial" w:cs="Arial"/>
                <w:sz w:val="24"/>
                <w:szCs w:val="24"/>
              </w:rPr>
              <w:t>сут</w:t>
            </w:r>
            <w:proofErr w:type="gramStart"/>
            <w:r w:rsidRPr="00981C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81C5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981C5E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463E75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463E75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463E75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81C5E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81C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81C5E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1C5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81C5E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981C5E" w:rsidRDefault="00981C5E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981C5E" w:rsidRDefault="001E4A3D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57BB" w:rsidRPr="0083673F" w:rsidTr="00F557BB">
        <w:tc>
          <w:tcPr>
            <w:tcW w:w="829" w:type="dxa"/>
            <w:vMerge w:val="restart"/>
            <w:shd w:val="clear" w:color="auto" w:fill="auto"/>
          </w:tcPr>
          <w:p w:rsidR="00F557BB" w:rsidRPr="00BF74B8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BF74B8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Общее поступление </w:t>
            </w:r>
            <w:r w:rsidRPr="00BF74B8">
              <w:rPr>
                <w:rFonts w:ascii="Arial" w:hAnsi="Arial" w:cs="Arial"/>
                <w:sz w:val="24"/>
                <w:szCs w:val="24"/>
              </w:rPr>
              <w:lastRenderedPageBreak/>
              <w:t>сточных вод, всего</w:t>
            </w:r>
          </w:p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куб </w:t>
            </w:r>
            <w:proofErr w:type="gramStart"/>
            <w:r w:rsidRPr="00BF74B8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proofErr w:type="gramEnd"/>
            <w:r w:rsidRPr="00BF74B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F74B8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F7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57BB" w:rsidRPr="0083673F" w:rsidTr="00F557BB">
        <w:tc>
          <w:tcPr>
            <w:tcW w:w="829" w:type="dxa"/>
            <w:vMerge/>
            <w:shd w:val="clear" w:color="auto" w:fill="auto"/>
          </w:tcPr>
          <w:p w:rsidR="00F557BB" w:rsidRPr="00BF74B8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4B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F74B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F74B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F74B8">
              <w:rPr>
                <w:rFonts w:ascii="Arial" w:hAnsi="Arial" w:cs="Arial"/>
                <w:sz w:val="24"/>
                <w:szCs w:val="24"/>
              </w:rPr>
              <w:t xml:space="preserve"> м/</w:t>
            </w:r>
            <w:proofErr w:type="spellStart"/>
            <w:r w:rsidRPr="00BF74B8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F7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57BB" w:rsidRPr="0083673F" w:rsidTr="00F557BB">
        <w:tc>
          <w:tcPr>
            <w:tcW w:w="829" w:type="dxa"/>
            <w:vMerge/>
            <w:shd w:val="clear" w:color="auto" w:fill="auto"/>
          </w:tcPr>
          <w:p w:rsidR="00F557BB" w:rsidRPr="00BF74B8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F74B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F74B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F74B8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F7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BF74B8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57BB" w:rsidRPr="0083673F" w:rsidTr="00F557BB">
        <w:trPr>
          <w:trHeight w:val="484"/>
        </w:trPr>
        <w:tc>
          <w:tcPr>
            <w:tcW w:w="829" w:type="dxa"/>
            <w:shd w:val="clear" w:color="auto" w:fill="auto"/>
          </w:tcPr>
          <w:p w:rsidR="00F557BB" w:rsidRPr="00BF74B8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BF74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F74B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F74B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F74B8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  <w:p w:rsidR="00F557BB" w:rsidRPr="00BF74B8" w:rsidRDefault="00F557BB" w:rsidP="00A27F7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BF74B8" w:rsidP="00BF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F557BB" w:rsidRPr="00BF74B8" w:rsidRDefault="00BF74B8" w:rsidP="00BF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557BB" w:rsidRPr="00BF74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557BB" w:rsidRPr="00BF74B8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557BB" w:rsidRPr="00BF74B8" w:rsidRDefault="00BF74B8" w:rsidP="00BF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-</w:t>
            </w:r>
            <w:r w:rsidR="00F557BB" w:rsidRPr="00BF7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05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BF74B8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BF7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BF74B8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BF74B8" w:rsidRDefault="002F0011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4B8">
              <w:rPr>
                <w:rFonts w:ascii="Arial" w:hAnsi="Arial" w:cs="Arial"/>
                <w:sz w:val="24"/>
                <w:szCs w:val="24"/>
              </w:rPr>
              <w:t>29,445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16020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1602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16020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16020" w:rsidRDefault="00BF74B8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02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16020">
              <w:rPr>
                <w:rFonts w:ascii="Arial" w:hAnsi="Arial" w:cs="Arial"/>
                <w:sz w:val="24"/>
                <w:szCs w:val="24"/>
              </w:rPr>
              <w:t>.</w:t>
            </w:r>
            <w:r w:rsidR="00F557BB" w:rsidRPr="0091602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F557BB" w:rsidRPr="00916020">
              <w:rPr>
                <w:rFonts w:ascii="Arial" w:hAnsi="Arial" w:cs="Arial"/>
                <w:sz w:val="24"/>
                <w:szCs w:val="24"/>
              </w:rPr>
              <w:t>Вт</w:t>
            </w:r>
            <w:proofErr w:type="spellEnd"/>
            <w:r w:rsidR="00F557BB" w:rsidRPr="00916020">
              <w:rPr>
                <w:rFonts w:ascii="Arial" w:hAnsi="Arial" w:cs="Arial"/>
                <w:sz w:val="24"/>
                <w:szCs w:val="24"/>
              </w:rPr>
              <w:t xml:space="preserve">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DE51DA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1328,8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DE51DA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1328,8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DA57E1" w:rsidRDefault="00DE51DA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 xml:space="preserve">1802,2 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16020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1602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DA57E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DA57E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 xml:space="preserve">кВт </w:t>
            </w:r>
            <w:proofErr w:type="gramStart"/>
            <w:r w:rsidRPr="00DA57E1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DA57E1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3B39CE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DA57E1" w:rsidRDefault="003B39CE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DA57E1" w:rsidRDefault="003B39CE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7E1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16020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1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16020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16020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6D05FF" w:rsidRDefault="00F557BB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57BB" w:rsidRPr="0083673F" w:rsidTr="00F557BB">
        <w:tc>
          <w:tcPr>
            <w:tcW w:w="829" w:type="dxa"/>
            <w:shd w:val="clear" w:color="auto" w:fill="auto"/>
          </w:tcPr>
          <w:p w:rsidR="00F557BB" w:rsidRPr="00916020" w:rsidRDefault="00BC5761" w:rsidP="00BE62B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5</w:t>
            </w:r>
            <w:r w:rsidR="00F557BB" w:rsidRPr="00916020">
              <w:rPr>
                <w:rFonts w:ascii="Arial" w:hAnsi="Arial" w:cs="Arial"/>
                <w:sz w:val="24"/>
                <w:szCs w:val="24"/>
              </w:rPr>
              <w:t>4.</w:t>
            </w:r>
            <w:r w:rsidR="00BE62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557BB" w:rsidRPr="00916020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557BB" w:rsidRPr="00916020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602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C71DA2" w:rsidRDefault="00C71DA2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557BB" w:rsidRPr="00C71DA2" w:rsidRDefault="009C4237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557BB" w:rsidRPr="00C71DA2" w:rsidRDefault="00C71DA2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DA2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</w:tr>
    </w:tbl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3.3. Прогноз развития </w:t>
      </w:r>
      <w:proofErr w:type="spellStart"/>
      <w:r w:rsidRPr="00BC5761">
        <w:rPr>
          <w:rFonts w:cs="Arial"/>
          <w:sz w:val="24"/>
          <w:szCs w:val="24"/>
        </w:rPr>
        <w:t>транспортно</w:t>
      </w:r>
      <w:proofErr w:type="spellEnd"/>
      <w:r w:rsidRPr="00BC5761">
        <w:rPr>
          <w:rFonts w:cs="Arial"/>
          <w:sz w:val="24"/>
          <w:szCs w:val="24"/>
        </w:rPr>
        <w:t xml:space="preserve"> инфраструктуры по видам транспорта.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BC5761">
        <w:rPr>
          <w:rFonts w:cs="Arial"/>
          <w:sz w:val="24"/>
          <w:szCs w:val="24"/>
        </w:rPr>
        <w:t>автомобильный</w:t>
      </w:r>
      <w:proofErr w:type="gramEnd"/>
      <w:r w:rsidRPr="00BC5761">
        <w:rPr>
          <w:rFonts w:cs="Arial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3.4. Прогноз развития дорожной сети поселения.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</w:t>
      </w:r>
      <w:r w:rsidR="00BC5761">
        <w:rPr>
          <w:rFonts w:cs="Arial"/>
          <w:sz w:val="24"/>
          <w:szCs w:val="24"/>
        </w:rPr>
        <w:t xml:space="preserve">ремонта и капитального </w:t>
      </w:r>
      <w:proofErr w:type="gramStart"/>
      <w:r w:rsidR="00BC5761">
        <w:rPr>
          <w:rFonts w:cs="Arial"/>
          <w:sz w:val="24"/>
          <w:szCs w:val="24"/>
        </w:rPr>
        <w:t>ремонта</w:t>
      </w:r>
      <w:proofErr w:type="gramEnd"/>
      <w:r w:rsidR="00BC5761">
        <w:rPr>
          <w:rFonts w:cs="Arial"/>
          <w:sz w:val="24"/>
          <w:szCs w:val="24"/>
        </w:rPr>
        <w:t xml:space="preserve"> </w:t>
      </w:r>
      <w:r w:rsidRPr="00BC5761">
        <w:rPr>
          <w:rFonts w:cs="Arial"/>
          <w:sz w:val="24"/>
          <w:szCs w:val="24"/>
        </w:rPr>
        <w:t>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3.5. Прогноз уровня автомобилизации, параметров дорожного движения.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F557BB" w:rsidRPr="00BC5761" w:rsidRDefault="00F557BB" w:rsidP="00A27F74">
      <w:pPr>
        <w:pStyle w:val="ConsPlusNormal"/>
        <w:widowControl/>
        <w:ind w:firstLine="709"/>
        <w:jc w:val="center"/>
        <w:rPr>
          <w:rFonts w:cs="Arial"/>
          <w:sz w:val="24"/>
          <w:szCs w:val="24"/>
          <w:lang w:bidi="ru-RU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  <w:lang w:bidi="ru-RU"/>
        </w:rPr>
        <w:t>Прогноз изменения уровня автомобилизации и количества автомоб</w:t>
      </w:r>
      <w:r w:rsidR="00BC5761">
        <w:rPr>
          <w:rFonts w:cs="Arial"/>
          <w:sz w:val="24"/>
          <w:szCs w:val="24"/>
          <w:lang w:bidi="ru-RU"/>
        </w:rPr>
        <w:t xml:space="preserve">илей у населения на территории </w:t>
      </w:r>
      <w:r w:rsidRPr="00BC5761">
        <w:rPr>
          <w:rFonts w:cs="Arial"/>
          <w:sz w:val="24"/>
          <w:szCs w:val="24"/>
          <w:lang w:bidi="ru-RU"/>
        </w:rPr>
        <w:t>А</w:t>
      </w:r>
      <w:r w:rsidR="0089249F" w:rsidRPr="00BC5761">
        <w:rPr>
          <w:rFonts w:cs="Arial"/>
          <w:sz w:val="24"/>
          <w:szCs w:val="24"/>
          <w:lang w:bidi="ru-RU"/>
        </w:rPr>
        <w:t>фанасьев</w:t>
      </w:r>
      <w:r w:rsidRPr="00BC5761">
        <w:rPr>
          <w:rFonts w:cs="Arial"/>
          <w:sz w:val="24"/>
          <w:szCs w:val="24"/>
          <w:lang w:bidi="ru-RU"/>
        </w:rPr>
        <w:t>ского сельского поселения</w:t>
      </w:r>
    </w:p>
    <w:p w:rsidR="00F557BB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0C" w:rsidRPr="001C653D" w:rsidRDefault="00CA2F0C" w:rsidP="00A27F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5"/>
        <w:gridCol w:w="3369"/>
        <w:gridCol w:w="1237"/>
        <w:gridCol w:w="1237"/>
        <w:gridCol w:w="1237"/>
        <w:gridCol w:w="1237"/>
        <w:gridCol w:w="1237"/>
      </w:tblGrid>
      <w:tr w:rsidR="00F557BB" w:rsidRPr="001C653D" w:rsidTr="00F557BB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F557BB" w:rsidRPr="001C653D" w:rsidTr="00F557BB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12</w:t>
            </w:r>
            <w:r w:rsidR="0089249F" w:rsidRPr="00BC57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</w:t>
            </w:r>
            <w:r w:rsidR="0089249F" w:rsidRPr="00BC576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89249F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</w:t>
            </w:r>
            <w:r w:rsidR="0089249F" w:rsidRPr="00BC576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</w:t>
            </w:r>
            <w:r w:rsidR="0089249F" w:rsidRPr="00BC5761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F557BB" w:rsidRPr="001C653D" w:rsidTr="00F557BB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1C653D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89249F" w:rsidP="00BC57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89249F" w:rsidP="00BC57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89249F" w:rsidP="00BC57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61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89249F" w:rsidP="00BC5761">
            <w:pPr>
              <w:pStyle w:val="2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89249F" w:rsidP="00BC5761">
            <w:pPr>
              <w:pStyle w:val="2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F557BB" w:rsidRPr="00517353" w:rsidTr="00F557BB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517353" w:rsidRDefault="00F557BB" w:rsidP="00A27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517353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517353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BB" w:rsidRPr="00BC5761" w:rsidRDefault="00517353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517353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B" w:rsidRPr="00BC5761" w:rsidRDefault="00517353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76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</w:tbl>
    <w:p w:rsidR="00F557BB" w:rsidRPr="001C653D" w:rsidRDefault="00F557BB" w:rsidP="00A27F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3.6. Прогноз показателей безопасности дорожного движения. 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BC5761">
        <w:rPr>
          <w:rFonts w:cs="Arial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BC5761">
        <w:rPr>
          <w:rFonts w:cs="Arial"/>
          <w:sz w:val="24"/>
          <w:szCs w:val="24"/>
        </w:rPr>
        <w:t>видеофиксации</w:t>
      </w:r>
      <w:proofErr w:type="spellEnd"/>
      <w:r w:rsidRPr="00BC5761">
        <w:rPr>
          <w:rFonts w:cs="Arial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BC5761">
        <w:rPr>
          <w:rFonts w:cs="Arial"/>
          <w:i/>
          <w:iCs/>
          <w:sz w:val="24"/>
          <w:szCs w:val="24"/>
        </w:rPr>
        <w:t xml:space="preserve"> </w:t>
      </w:r>
      <w:r w:rsidRPr="00BC5761">
        <w:rPr>
          <w:rFonts w:cs="Arial"/>
          <w:iCs/>
          <w:sz w:val="24"/>
          <w:szCs w:val="24"/>
        </w:rPr>
        <w:t>загрязнение атмосферы</w:t>
      </w:r>
      <w:r w:rsidRPr="00BC5761">
        <w:rPr>
          <w:rFonts w:cs="Arial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16020" w:rsidRDefault="00916020" w:rsidP="00A27F74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BC5761">
        <w:rPr>
          <w:rFonts w:cs="Arial"/>
          <w:sz w:val="24"/>
          <w:szCs w:val="24"/>
        </w:rPr>
        <w:t>инфраструктуры</w:t>
      </w:r>
      <w:proofErr w:type="gramEnd"/>
      <w:r w:rsidRPr="00BC5761">
        <w:rPr>
          <w:rFonts w:cs="Arial"/>
          <w:sz w:val="24"/>
          <w:szCs w:val="24"/>
        </w:rPr>
        <w:t xml:space="preserve"> с последующим выбором предлагаемого к реализации варианта.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BC5761">
        <w:rPr>
          <w:rFonts w:cs="Arial"/>
          <w:sz w:val="24"/>
          <w:szCs w:val="24"/>
        </w:rPr>
        <w:t>технико</w:t>
      </w:r>
      <w:proofErr w:type="spellEnd"/>
      <w:r w:rsidRPr="00BC5761">
        <w:rPr>
          <w:rFonts w:cs="Arial"/>
          <w:sz w:val="24"/>
          <w:szCs w:val="24"/>
        </w:rPr>
        <w:t xml:space="preserve"> - </w:t>
      </w:r>
      <w:proofErr w:type="spellStart"/>
      <w:r w:rsidRPr="00BC5761">
        <w:rPr>
          <w:rFonts w:cs="Arial"/>
          <w:sz w:val="24"/>
          <w:szCs w:val="24"/>
        </w:rPr>
        <w:t>эксплутационное</w:t>
      </w:r>
      <w:proofErr w:type="spellEnd"/>
      <w:r w:rsidRPr="00BC5761">
        <w:rPr>
          <w:rFonts w:cs="Arial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</w:t>
      </w:r>
      <w:r w:rsidR="00BC5761">
        <w:rPr>
          <w:rFonts w:cs="Arial"/>
          <w:sz w:val="24"/>
          <w:szCs w:val="24"/>
        </w:rPr>
        <w:t xml:space="preserve">держанию и эксплуатации дорог. </w:t>
      </w:r>
      <w:r w:rsidRPr="00BC5761">
        <w:rPr>
          <w:rFonts w:cs="Arial"/>
          <w:sz w:val="24"/>
          <w:szCs w:val="24"/>
        </w:rPr>
        <w:t>Поэтому в Программе выбирается вариант качественного содержания и капитального ремонта дорог.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F557BB" w:rsidRPr="00BC5761" w:rsidRDefault="00F557BB" w:rsidP="00524E97">
      <w:pPr>
        <w:pStyle w:val="ConsPlusNormal"/>
        <w:widowControl/>
        <w:numPr>
          <w:ilvl w:val="0"/>
          <w:numId w:val="18"/>
        </w:numPr>
        <w:ind w:left="0" w:firstLine="709"/>
        <w:jc w:val="center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F557BB" w:rsidRDefault="00F557BB" w:rsidP="00A27F74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BC5761">
        <w:rPr>
          <w:rFonts w:cs="Arial"/>
          <w:sz w:val="24"/>
          <w:szCs w:val="24"/>
        </w:rPr>
        <w:t>5.1.С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>5.2 Мероприятия по развитию сети дорог поселения.</w:t>
      </w:r>
    </w:p>
    <w:p w:rsidR="00F557BB" w:rsidRPr="00BC5761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BC5761">
        <w:rPr>
          <w:rFonts w:cs="Arial"/>
          <w:sz w:val="24"/>
          <w:szCs w:val="24"/>
        </w:rPr>
        <w:t xml:space="preserve">В </w:t>
      </w:r>
      <w:r w:rsidR="00BC5761">
        <w:rPr>
          <w:rFonts w:cs="Arial"/>
          <w:sz w:val="24"/>
          <w:szCs w:val="24"/>
        </w:rPr>
        <w:t xml:space="preserve">целях </w:t>
      </w:r>
      <w:r w:rsidRPr="00BC5761">
        <w:rPr>
          <w:rFonts w:cs="Arial"/>
          <w:sz w:val="24"/>
          <w:szCs w:val="24"/>
        </w:rPr>
        <w:t>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557BB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Pr="00BC5761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BC5761">
        <w:rPr>
          <w:rFonts w:ascii="Arial" w:hAnsi="Arial" w:cs="Arial"/>
          <w:sz w:val="28"/>
          <w:szCs w:val="28"/>
        </w:rPr>
        <w:t>ПЕРЕЧЕНЬ</w:t>
      </w:r>
    </w:p>
    <w:p w:rsidR="00F557BB" w:rsidRPr="0051206D" w:rsidRDefault="00F557BB" w:rsidP="00A27F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7BB" w:rsidRPr="00BC5761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761">
        <w:rPr>
          <w:rFonts w:ascii="Arial" w:hAnsi="Arial" w:cs="Arial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А</w:t>
      </w:r>
      <w:r w:rsidR="00C05116" w:rsidRPr="00BC5761">
        <w:rPr>
          <w:rFonts w:ascii="Arial" w:hAnsi="Arial" w:cs="Arial"/>
          <w:sz w:val="24"/>
          <w:szCs w:val="24"/>
        </w:rPr>
        <w:t>фанасьев</w:t>
      </w:r>
      <w:r w:rsidRPr="00BC5761">
        <w:rPr>
          <w:rFonts w:ascii="Arial" w:hAnsi="Arial" w:cs="Arial"/>
          <w:sz w:val="24"/>
          <w:szCs w:val="24"/>
        </w:rPr>
        <w:t>ского сельского поселения на 2016 – 2025 годы</w:t>
      </w:r>
    </w:p>
    <w:p w:rsidR="00F557BB" w:rsidRPr="001C653D" w:rsidRDefault="00F557BB" w:rsidP="00A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F557BB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57BB" w:rsidRPr="00BE62BF" w:rsidRDefault="00BC5761" w:rsidP="00A27F7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F557BB" w:rsidRPr="00BE62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F557BB" w:rsidRPr="00BE62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57BB" w:rsidRPr="00BE62BF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57BB" w:rsidRPr="00BE62BF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57BB" w:rsidRPr="00BE62BF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BB" w:rsidRPr="00BE62BF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F557BB" w:rsidRPr="00BE62BF" w:rsidRDefault="00F557BB" w:rsidP="00BC5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за реализацию мероприятия</w:t>
            </w:r>
          </w:p>
        </w:tc>
      </w:tr>
      <w:tr w:rsidR="009C4237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въезд в село ул. Ленина от дома №47, до </w:t>
            </w: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ул.Советская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дом №2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Советская от дома №2 ул. Советская до дома №18 ул. Советская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8E2FA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ировская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дома №2 ул. Кировская до ФАП ул. Кировская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4237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Гайдара от дома №7 ул. Ленина до дома №7 ул. Гайдара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9C4237" w:rsidP="006C0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</w:t>
            </w:r>
            <w:r w:rsidR="006C090C" w:rsidRPr="00BE62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237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237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E62BF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Складская от магазина №17 ул. Ленина до склада №17 ООО «Монолит»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8E2F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Пионерская от пекарни №2»а» до дома №15 ул. Пионерская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6C0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Полевая от центральной дороги до дома №5 ул. Полевая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6C0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E62BF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Школьная от центральной дороги ул. Ленина до дома №4 ул. Школьная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C53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Советская от дома №2 ул. Советская до дома №18 ул. Советская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ул. Новостроек от водокачки №2 до дома №6 ул. Новостроек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пер. Ручейный от центральной дороги до дома №15 пер. Ручейный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ул.Трактовая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от дома №1 ул. Трактовая до дома №41 ул. Трактовая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рмаки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пер. Трактовый от клуба до дома №15 пер. Трактовый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дома №1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до дома №19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ировская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дома №2 ул. Кировская до дома №78 ул. Кировская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дома №2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до дома №17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Порогская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есная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фельдшерского пункта до дома №4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ул.Лесная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Никитаево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 xml:space="preserve"> от дома №1 ул. Школьная до дома №4 ул. </w:t>
            </w: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Бакировка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bCs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въезд в село ул. Ленина от дома №47, до </w:t>
            </w:r>
            <w:proofErr w:type="spellStart"/>
            <w:r w:rsidRPr="00BE62BF">
              <w:rPr>
                <w:rFonts w:ascii="Arial" w:hAnsi="Arial" w:cs="Arial"/>
                <w:bCs/>
                <w:sz w:val="24"/>
                <w:szCs w:val="24"/>
              </w:rPr>
              <w:t>ул.Советская</w:t>
            </w:r>
            <w:proofErr w:type="spellEnd"/>
            <w:r w:rsidRPr="00BE62BF">
              <w:rPr>
                <w:rFonts w:ascii="Arial" w:hAnsi="Arial" w:cs="Arial"/>
                <w:bCs/>
                <w:sz w:val="24"/>
                <w:szCs w:val="24"/>
              </w:rPr>
              <w:t xml:space="preserve"> дом №2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8E2FAE" w:rsidRPr="00BE62BF" w:rsidTr="00F557B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2B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BE62BF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BE62BF">
              <w:rPr>
                <w:rFonts w:ascii="Arial" w:hAnsi="Arial" w:cs="Arial"/>
                <w:sz w:val="24"/>
                <w:szCs w:val="24"/>
              </w:rPr>
              <w:t>фанасьева</w:t>
            </w:r>
            <w:proofErr w:type="spellEnd"/>
            <w:r w:rsidRPr="00BE62BF">
              <w:rPr>
                <w:rFonts w:ascii="Arial" w:hAnsi="Arial" w:cs="Arial"/>
                <w:sz w:val="24"/>
                <w:szCs w:val="24"/>
              </w:rPr>
              <w:t>, ул. Гайдара от дома №7 ул. Ленина до дома №7 ул. Гайдара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2FAE" w:rsidRPr="00BE62BF" w:rsidRDefault="008E2FAE" w:rsidP="009C42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2B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24E97" w:rsidRDefault="00524E97" w:rsidP="00A27F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BB" w:rsidRPr="00524E97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524E97">
        <w:rPr>
          <w:rFonts w:cs="Arial"/>
          <w:sz w:val="24"/>
          <w:szCs w:val="24"/>
        </w:rPr>
        <w:t>6.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F557BB" w:rsidRPr="00524E97" w:rsidRDefault="00F557BB" w:rsidP="00A27F74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</w:p>
    <w:p w:rsidR="00F557BB" w:rsidRPr="00524E97" w:rsidRDefault="00F557BB" w:rsidP="00A27F7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524E97">
        <w:rPr>
          <w:rFonts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557BB" w:rsidRPr="00524E97" w:rsidRDefault="00F557BB" w:rsidP="00A27F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F557BB" w:rsidRPr="00524E97" w:rsidSect="006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D4" w:rsidRDefault="00CA60D4" w:rsidP="00AD2FD5">
      <w:pPr>
        <w:spacing w:after="0" w:line="240" w:lineRule="auto"/>
      </w:pPr>
      <w:r>
        <w:separator/>
      </w:r>
    </w:p>
  </w:endnote>
  <w:endnote w:type="continuationSeparator" w:id="0">
    <w:p w:rsidR="00CA60D4" w:rsidRDefault="00CA60D4" w:rsidP="00AD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D4" w:rsidRDefault="00CA60D4" w:rsidP="00AD2FD5">
      <w:pPr>
        <w:spacing w:after="0" w:line="240" w:lineRule="auto"/>
      </w:pPr>
      <w:r>
        <w:separator/>
      </w:r>
    </w:p>
  </w:footnote>
  <w:footnote w:type="continuationSeparator" w:id="0">
    <w:p w:rsidR="00CA60D4" w:rsidRDefault="00CA60D4" w:rsidP="00AD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7BB"/>
    <w:rsid w:val="000010F0"/>
    <w:rsid w:val="0000259B"/>
    <w:rsid w:val="0001669E"/>
    <w:rsid w:val="00084927"/>
    <w:rsid w:val="00136814"/>
    <w:rsid w:val="00143C87"/>
    <w:rsid w:val="001C2E04"/>
    <w:rsid w:val="001D5FC6"/>
    <w:rsid w:val="001E247B"/>
    <w:rsid w:val="001E4A3D"/>
    <w:rsid w:val="001F2787"/>
    <w:rsid w:val="001F6731"/>
    <w:rsid w:val="0020490F"/>
    <w:rsid w:val="00213744"/>
    <w:rsid w:val="00217373"/>
    <w:rsid w:val="00241593"/>
    <w:rsid w:val="002507CE"/>
    <w:rsid w:val="002917FA"/>
    <w:rsid w:val="002A5728"/>
    <w:rsid w:val="002F0011"/>
    <w:rsid w:val="002F1B23"/>
    <w:rsid w:val="00366F11"/>
    <w:rsid w:val="003B39CE"/>
    <w:rsid w:val="003C79DD"/>
    <w:rsid w:val="003D1535"/>
    <w:rsid w:val="003D4352"/>
    <w:rsid w:val="003D6D42"/>
    <w:rsid w:val="004177F4"/>
    <w:rsid w:val="00463E75"/>
    <w:rsid w:val="00464546"/>
    <w:rsid w:val="00497866"/>
    <w:rsid w:val="004A30F1"/>
    <w:rsid w:val="004C0854"/>
    <w:rsid w:val="004C69B6"/>
    <w:rsid w:val="004D4FCD"/>
    <w:rsid w:val="00502753"/>
    <w:rsid w:val="00517353"/>
    <w:rsid w:val="00523265"/>
    <w:rsid w:val="00524E97"/>
    <w:rsid w:val="005311F2"/>
    <w:rsid w:val="00534C0D"/>
    <w:rsid w:val="00555C1A"/>
    <w:rsid w:val="00573F1A"/>
    <w:rsid w:val="00574EDC"/>
    <w:rsid w:val="00586DCC"/>
    <w:rsid w:val="00587183"/>
    <w:rsid w:val="005A515C"/>
    <w:rsid w:val="005B4B67"/>
    <w:rsid w:val="005D409C"/>
    <w:rsid w:val="00671C60"/>
    <w:rsid w:val="006827D7"/>
    <w:rsid w:val="006951C9"/>
    <w:rsid w:val="006B0FFA"/>
    <w:rsid w:val="006B200B"/>
    <w:rsid w:val="006C090C"/>
    <w:rsid w:val="006D05FF"/>
    <w:rsid w:val="006D100C"/>
    <w:rsid w:val="006D2E0A"/>
    <w:rsid w:val="006D7B50"/>
    <w:rsid w:val="006E49CE"/>
    <w:rsid w:val="00751366"/>
    <w:rsid w:val="0077010C"/>
    <w:rsid w:val="007739BB"/>
    <w:rsid w:val="00781523"/>
    <w:rsid w:val="007A3FCB"/>
    <w:rsid w:val="007B5755"/>
    <w:rsid w:val="007E3606"/>
    <w:rsid w:val="007F702A"/>
    <w:rsid w:val="00836670"/>
    <w:rsid w:val="0083673F"/>
    <w:rsid w:val="008708B1"/>
    <w:rsid w:val="0089126B"/>
    <w:rsid w:val="0089249F"/>
    <w:rsid w:val="008A45C6"/>
    <w:rsid w:val="008A6FE5"/>
    <w:rsid w:val="008D0E20"/>
    <w:rsid w:val="008E2FAE"/>
    <w:rsid w:val="0090416B"/>
    <w:rsid w:val="00916020"/>
    <w:rsid w:val="0093208B"/>
    <w:rsid w:val="00951AAB"/>
    <w:rsid w:val="00967258"/>
    <w:rsid w:val="00981C5E"/>
    <w:rsid w:val="009C4237"/>
    <w:rsid w:val="00A072C1"/>
    <w:rsid w:val="00A27F74"/>
    <w:rsid w:val="00A5131B"/>
    <w:rsid w:val="00A51BD9"/>
    <w:rsid w:val="00A7105C"/>
    <w:rsid w:val="00AD2FD5"/>
    <w:rsid w:val="00AF4AF2"/>
    <w:rsid w:val="00AF6293"/>
    <w:rsid w:val="00B519C3"/>
    <w:rsid w:val="00B93916"/>
    <w:rsid w:val="00B96467"/>
    <w:rsid w:val="00BA335E"/>
    <w:rsid w:val="00BA34D7"/>
    <w:rsid w:val="00BC5761"/>
    <w:rsid w:val="00BC633F"/>
    <w:rsid w:val="00BD62A7"/>
    <w:rsid w:val="00BE62BF"/>
    <w:rsid w:val="00BF2BBF"/>
    <w:rsid w:val="00BF74B8"/>
    <w:rsid w:val="00C05116"/>
    <w:rsid w:val="00C426A2"/>
    <w:rsid w:val="00C552FD"/>
    <w:rsid w:val="00C71DA2"/>
    <w:rsid w:val="00CA0DAC"/>
    <w:rsid w:val="00CA2F0C"/>
    <w:rsid w:val="00CA60D4"/>
    <w:rsid w:val="00CB4526"/>
    <w:rsid w:val="00CB6CDB"/>
    <w:rsid w:val="00CE6457"/>
    <w:rsid w:val="00D15227"/>
    <w:rsid w:val="00D27E0C"/>
    <w:rsid w:val="00D343FF"/>
    <w:rsid w:val="00D513F2"/>
    <w:rsid w:val="00DA57E1"/>
    <w:rsid w:val="00DE51DA"/>
    <w:rsid w:val="00E03A59"/>
    <w:rsid w:val="00E61A5F"/>
    <w:rsid w:val="00E6772F"/>
    <w:rsid w:val="00E72CCC"/>
    <w:rsid w:val="00E730B1"/>
    <w:rsid w:val="00EC2873"/>
    <w:rsid w:val="00EC4EF7"/>
    <w:rsid w:val="00EF0763"/>
    <w:rsid w:val="00F20430"/>
    <w:rsid w:val="00F34B23"/>
    <w:rsid w:val="00F557BB"/>
    <w:rsid w:val="00F62687"/>
    <w:rsid w:val="00F8572E"/>
    <w:rsid w:val="00FD6E4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C"/>
  </w:style>
  <w:style w:type="paragraph" w:styleId="10">
    <w:name w:val="heading 1"/>
    <w:basedOn w:val="a"/>
    <w:next w:val="a0"/>
    <w:link w:val="11"/>
    <w:qFormat/>
    <w:rsid w:val="00F557BB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F557BB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F557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F557BB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F557BB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F557BB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557BB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F557BB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F557BB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F557B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F557B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F557B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2">
    <w:name w:val="Основной шрифт абзаца1"/>
    <w:rsid w:val="00F557BB"/>
  </w:style>
  <w:style w:type="character" w:customStyle="1" w:styleId="WW8Num2z0">
    <w:name w:val="WW8Num2z0"/>
    <w:rsid w:val="00F557BB"/>
    <w:rPr>
      <w:rFonts w:ascii="Symbol" w:hAnsi="Symbol" w:cs="Symbol"/>
    </w:rPr>
  </w:style>
  <w:style w:type="character" w:customStyle="1" w:styleId="WW8Num3z0">
    <w:name w:val="WW8Num3z0"/>
    <w:rsid w:val="00F557BB"/>
    <w:rPr>
      <w:rFonts w:cs="Times New Roman"/>
    </w:rPr>
  </w:style>
  <w:style w:type="character" w:customStyle="1" w:styleId="WW8Num6z0">
    <w:name w:val="WW8Num6z0"/>
    <w:rsid w:val="00F557BB"/>
    <w:rPr>
      <w:rFonts w:ascii="Symbol" w:hAnsi="Symbol" w:cs="Symbol"/>
    </w:rPr>
  </w:style>
  <w:style w:type="character" w:customStyle="1" w:styleId="WW8Num10z0">
    <w:name w:val="WW8Num10z0"/>
    <w:rsid w:val="00F557BB"/>
    <w:rPr>
      <w:rFonts w:ascii="Symbol" w:hAnsi="Symbol" w:cs="OpenSymbol"/>
    </w:rPr>
  </w:style>
  <w:style w:type="character" w:customStyle="1" w:styleId="WW8Num11z0">
    <w:name w:val="WW8Num11z0"/>
    <w:rsid w:val="00F557BB"/>
    <w:rPr>
      <w:rFonts w:ascii="Symbol" w:hAnsi="Symbol" w:cs="OpenSymbol"/>
    </w:rPr>
  </w:style>
  <w:style w:type="character" w:customStyle="1" w:styleId="WW8Num12z0">
    <w:name w:val="WW8Num12z0"/>
    <w:rsid w:val="00F557BB"/>
    <w:rPr>
      <w:rFonts w:ascii="Symbol" w:hAnsi="Symbol" w:cs="OpenSymbol"/>
    </w:rPr>
  </w:style>
  <w:style w:type="character" w:customStyle="1" w:styleId="31">
    <w:name w:val="Основной шрифт абзаца3"/>
    <w:rsid w:val="00F557BB"/>
  </w:style>
  <w:style w:type="character" w:customStyle="1" w:styleId="WW8Num1z0">
    <w:name w:val="WW8Num1z0"/>
    <w:rsid w:val="00F557BB"/>
    <w:rPr>
      <w:rFonts w:ascii="Symbol" w:hAnsi="Symbol" w:cs="OpenSymbol"/>
    </w:rPr>
  </w:style>
  <w:style w:type="character" w:customStyle="1" w:styleId="WW8Num6z1">
    <w:name w:val="WW8Num6z1"/>
    <w:rsid w:val="00F557BB"/>
    <w:rPr>
      <w:rFonts w:ascii="Courier New" w:hAnsi="Courier New" w:cs="Courier New"/>
    </w:rPr>
  </w:style>
  <w:style w:type="character" w:customStyle="1" w:styleId="WW8Num6z2">
    <w:name w:val="WW8Num6z2"/>
    <w:rsid w:val="00F557BB"/>
    <w:rPr>
      <w:rFonts w:ascii="Wingdings" w:hAnsi="Wingdings" w:cs="Wingdings"/>
    </w:rPr>
  </w:style>
  <w:style w:type="character" w:customStyle="1" w:styleId="21">
    <w:name w:val="Основной шрифт абзаца2"/>
    <w:rsid w:val="00F557BB"/>
  </w:style>
  <w:style w:type="character" w:customStyle="1" w:styleId="HTML">
    <w:name w:val="Стандартный HTML Знак"/>
    <w:rsid w:val="00F557B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F557BB"/>
    <w:rPr>
      <w:b/>
      <w:bCs/>
      <w:color w:val="008000"/>
    </w:rPr>
  </w:style>
  <w:style w:type="character" w:styleId="a5">
    <w:name w:val="Hyperlink"/>
    <w:rsid w:val="00F557BB"/>
    <w:rPr>
      <w:color w:val="0000FF"/>
      <w:u w:val="single"/>
    </w:rPr>
  </w:style>
  <w:style w:type="character" w:customStyle="1" w:styleId="a6">
    <w:name w:val="Основной текст Знак"/>
    <w:rsid w:val="00F557BB"/>
    <w:rPr>
      <w:sz w:val="22"/>
      <w:szCs w:val="22"/>
    </w:rPr>
  </w:style>
  <w:style w:type="character" w:customStyle="1" w:styleId="a7">
    <w:name w:val="Красная строка Знак"/>
    <w:rsid w:val="00F557B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F557BB"/>
    <w:rPr>
      <w:sz w:val="16"/>
      <w:szCs w:val="16"/>
    </w:rPr>
  </w:style>
  <w:style w:type="character" w:customStyle="1" w:styleId="WW-Absatz-Standardschriftart111111111">
    <w:name w:val="WW-Absatz-Standardschriftart111111111"/>
    <w:rsid w:val="00F557BB"/>
  </w:style>
  <w:style w:type="character" w:customStyle="1" w:styleId="apple-style-span">
    <w:name w:val="apple-style-span"/>
    <w:basedOn w:val="21"/>
    <w:rsid w:val="00F557BB"/>
  </w:style>
  <w:style w:type="character" w:customStyle="1" w:styleId="S">
    <w:name w:val="S_Обычный Знак"/>
    <w:rsid w:val="00F557BB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F557BB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F557BB"/>
    <w:rPr>
      <w:rFonts w:cs="Times New Roman"/>
      <w:vertAlign w:val="superscript"/>
    </w:rPr>
  </w:style>
  <w:style w:type="character" w:customStyle="1" w:styleId="a9">
    <w:name w:val="Текст сноски Знак"/>
    <w:rsid w:val="00F557BB"/>
    <w:rPr>
      <w:lang w:val="ru-RU" w:eastAsia="ar-SA" w:bidi="ar-SA"/>
    </w:rPr>
  </w:style>
  <w:style w:type="character" w:customStyle="1" w:styleId="13">
    <w:name w:val="Номер страницы1"/>
    <w:rsid w:val="00F557BB"/>
    <w:rPr>
      <w:rFonts w:cs="Times New Roman"/>
    </w:rPr>
  </w:style>
  <w:style w:type="character" w:customStyle="1" w:styleId="aa">
    <w:name w:val="Нижний колонтитул Знак"/>
    <w:uiPriority w:val="99"/>
    <w:rsid w:val="00F557BB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F557BB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F557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F557BB"/>
  </w:style>
  <w:style w:type="character" w:customStyle="1" w:styleId="ad">
    <w:name w:val="Название Знак"/>
    <w:rsid w:val="00F557BB"/>
    <w:rPr>
      <w:rFonts w:ascii="Times New Roman" w:eastAsia="Times New Roman" w:hAnsi="Times New Roman" w:cs="Times New Roman"/>
      <w:sz w:val="24"/>
    </w:rPr>
  </w:style>
  <w:style w:type="character" w:styleId="ae">
    <w:name w:val="Strong"/>
    <w:qFormat/>
    <w:rsid w:val="00F557BB"/>
    <w:rPr>
      <w:b/>
      <w:bCs/>
    </w:rPr>
  </w:style>
  <w:style w:type="character" w:customStyle="1" w:styleId="af">
    <w:name w:val="Маркеры списка"/>
    <w:rsid w:val="00F557BB"/>
    <w:rPr>
      <w:rFonts w:ascii="OpenSymbol" w:eastAsia="OpenSymbol" w:hAnsi="OpenSymbol" w:cs="OpenSymbol"/>
    </w:rPr>
  </w:style>
  <w:style w:type="character" w:customStyle="1" w:styleId="ListLabel1">
    <w:name w:val="ListLabel 1"/>
    <w:rsid w:val="00F557BB"/>
    <w:rPr>
      <w:rFonts w:cs="Symbol"/>
    </w:rPr>
  </w:style>
  <w:style w:type="character" w:customStyle="1" w:styleId="ListLabel2">
    <w:name w:val="ListLabel 2"/>
    <w:rsid w:val="00F557BB"/>
    <w:rPr>
      <w:rFonts w:cs="Times New Roman"/>
    </w:rPr>
  </w:style>
  <w:style w:type="character" w:customStyle="1" w:styleId="ListLabel3">
    <w:name w:val="ListLabel 3"/>
    <w:rsid w:val="00F557BB"/>
    <w:rPr>
      <w:rFonts w:cs="OpenSymbol"/>
    </w:rPr>
  </w:style>
  <w:style w:type="character" w:customStyle="1" w:styleId="af0">
    <w:name w:val="Символ нумерации"/>
    <w:rsid w:val="00F557BB"/>
  </w:style>
  <w:style w:type="paragraph" w:customStyle="1" w:styleId="af1">
    <w:name w:val="Заголовок"/>
    <w:basedOn w:val="a"/>
    <w:next w:val="a0"/>
    <w:rsid w:val="00F557BB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F557B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F557BB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F557BB"/>
    <w:rPr>
      <w:rFonts w:cs="Mangal"/>
    </w:rPr>
  </w:style>
  <w:style w:type="paragraph" w:customStyle="1" w:styleId="33">
    <w:name w:val="Название3"/>
    <w:basedOn w:val="a"/>
    <w:rsid w:val="00F557B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F557B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F557B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F557B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F557B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F557B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F557BB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F557B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F557B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F557BB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F557BB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F557BB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F557B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F557BB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F557B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F557B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557B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F557BB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557BB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F557BB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c"/>
    <w:uiPriority w:val="99"/>
    <w:rsid w:val="00F557B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6"/>
    <w:uiPriority w:val="99"/>
    <w:rsid w:val="00F557B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d"/>
    <w:uiPriority w:val="99"/>
    <w:rsid w:val="00F557B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Верхний колонтитул Знак1"/>
    <w:basedOn w:val="a1"/>
    <w:link w:val="af7"/>
    <w:uiPriority w:val="99"/>
    <w:rsid w:val="00F557B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F557BB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выноски1"/>
    <w:basedOn w:val="a"/>
    <w:rsid w:val="00F557BB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"/>
    <w:qFormat/>
    <w:rsid w:val="00F557B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">
    <w:name w:val="Название Знак1"/>
    <w:basedOn w:val="a1"/>
    <w:link w:val="af8"/>
    <w:rsid w:val="00F557B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F557BB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F557BB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F557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F557BB"/>
    <w:pPr>
      <w:jc w:val="center"/>
    </w:pPr>
    <w:rPr>
      <w:b/>
      <w:bCs/>
    </w:rPr>
  </w:style>
  <w:style w:type="paragraph" w:styleId="afc">
    <w:name w:val="Balloon Text"/>
    <w:basedOn w:val="a"/>
    <w:link w:val="1f0"/>
    <w:rsid w:val="00F557BB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0">
    <w:name w:val="Текст выноски Знак1"/>
    <w:basedOn w:val="a1"/>
    <w:link w:val="afc"/>
    <w:rsid w:val="00F557BB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F557B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F557BB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F557B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e">
    <w:name w:val="основной текст"/>
    <w:basedOn w:val="a"/>
    <w:rsid w:val="00F557BB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F55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F5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F55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557B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1">
    <w:name w:val="Знак Знак Знак Знак Знак1 Знак"/>
    <w:basedOn w:val="a"/>
    <w:rsid w:val="00F557B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f0">
    <w:name w:val="Table Grid"/>
    <w:basedOn w:val="a2"/>
    <w:rsid w:val="00F5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F557BB"/>
    <w:pPr>
      <w:suppressAutoHyphens/>
    </w:pPr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F557BB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F557BB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Oaieaaaa">
    <w:name w:val="Oaiea (aa?a)"/>
    <w:basedOn w:val="a"/>
    <w:rsid w:val="00F557B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67C9-178F-4C15-994A-6888511C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28</cp:revision>
  <dcterms:created xsi:type="dcterms:W3CDTF">2016-09-28T04:41:00Z</dcterms:created>
  <dcterms:modified xsi:type="dcterms:W3CDTF">2018-02-20T01:57:00Z</dcterms:modified>
</cp:coreProperties>
</file>