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E6" w:rsidRDefault="00692FAF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0B035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2.2017г. №2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АФАНАСЬЕВСКОЕ</w:t>
      </w:r>
      <w:r w:rsidR="00F1048B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84CE6" w:rsidRDefault="00A84CE6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1048B" w:rsidRDefault="00F1048B" w:rsidP="00A84CE6">
      <w:pPr>
        <w:jc w:val="center"/>
        <w:rPr>
          <w:rFonts w:ascii="Arial" w:hAnsi="Arial" w:cs="Arial"/>
          <w:b/>
        </w:rPr>
      </w:pPr>
    </w:p>
    <w:p w:rsidR="00A84CE6" w:rsidRDefault="00F1048B" w:rsidP="00A84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92FAF">
        <w:rPr>
          <w:rFonts w:ascii="Arial" w:hAnsi="Arial" w:cs="Arial"/>
          <w:b/>
          <w:sz w:val="32"/>
          <w:szCs w:val="32"/>
        </w:rPr>
        <w:t xml:space="preserve"> ВНЕСЕНИИ ИЗМЕНЕНИЙ И ДОПОЛНЕНИЙ В УСТАВ АФАНАСЬЕВСКОГО МУНИЦИПАЛЬНОГО ОБРАЗОВАНИЯ</w:t>
      </w:r>
      <w:r w:rsidR="00DD05E4">
        <w:rPr>
          <w:rFonts w:ascii="Arial" w:hAnsi="Arial" w:cs="Arial"/>
          <w:b/>
          <w:sz w:val="32"/>
          <w:szCs w:val="32"/>
        </w:rPr>
        <w:t xml:space="preserve"> </w:t>
      </w:r>
    </w:p>
    <w:p w:rsidR="00DD05E4" w:rsidRPr="00DD05E4" w:rsidRDefault="00DD05E4" w:rsidP="00DD05E4">
      <w:pPr>
        <w:ind w:hanging="540"/>
        <w:jc w:val="both"/>
        <w:outlineLvl w:val="0"/>
        <w:rPr>
          <w:rFonts w:ascii="Arial" w:hAnsi="Arial" w:cs="Arial"/>
        </w:rPr>
      </w:pPr>
    </w:p>
    <w:p w:rsidR="00DD05E4" w:rsidRDefault="00692FAF" w:rsidP="00DD05E4">
      <w:pPr>
        <w:ind w:left="36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статьями 7,35,44 Федерального закона от 06.10.2003г. №131-ФЗ «Об общих принципах организации местного самоуправления в Российской Федерации», руководствуясь ст.ст.17,33,48 Устава Афанасьевского муниципального образования, Дума Афанасьевского сельского поселения</w:t>
      </w:r>
    </w:p>
    <w:p w:rsidR="00692FAF" w:rsidRPr="00DD05E4" w:rsidRDefault="00692FAF" w:rsidP="00DD05E4">
      <w:pPr>
        <w:ind w:left="360" w:firstLine="709"/>
        <w:jc w:val="both"/>
        <w:rPr>
          <w:rFonts w:ascii="Arial" w:hAnsi="Arial" w:cs="Arial"/>
        </w:rPr>
      </w:pPr>
      <w:bookmarkStart w:id="0" w:name="_GoBack"/>
      <w:bookmarkEnd w:id="0"/>
    </w:p>
    <w:p w:rsidR="00DD05E4" w:rsidRPr="00DD05E4" w:rsidRDefault="00DD05E4" w:rsidP="005504D7">
      <w:pPr>
        <w:jc w:val="center"/>
        <w:rPr>
          <w:rFonts w:ascii="Arial" w:hAnsi="Arial" w:cs="Arial"/>
          <w:b/>
          <w:sz w:val="30"/>
          <w:szCs w:val="30"/>
        </w:rPr>
      </w:pPr>
      <w:r w:rsidRPr="00DD05E4">
        <w:rPr>
          <w:rFonts w:ascii="Arial" w:hAnsi="Arial" w:cs="Arial"/>
          <w:b/>
          <w:sz w:val="30"/>
          <w:szCs w:val="30"/>
        </w:rPr>
        <w:t>РЕШИЛА:</w:t>
      </w:r>
    </w:p>
    <w:p w:rsidR="00DD05E4" w:rsidRPr="00DD05E4" w:rsidRDefault="00DD05E4" w:rsidP="00692FAF">
      <w:pPr>
        <w:ind w:firstLine="709"/>
        <w:jc w:val="both"/>
        <w:rPr>
          <w:rFonts w:ascii="Arial" w:hAnsi="Arial" w:cs="Arial"/>
        </w:rPr>
      </w:pPr>
    </w:p>
    <w:p w:rsidR="00DD05E4" w:rsidRDefault="00692FAF" w:rsidP="00692FAF">
      <w:pPr>
        <w:ind w:firstLine="709"/>
        <w:jc w:val="both"/>
        <w:rPr>
          <w:rFonts w:ascii="Arial" w:hAnsi="Arial" w:cs="Arial"/>
        </w:rPr>
      </w:pPr>
      <w:r w:rsidRPr="006138C0">
        <w:rPr>
          <w:rFonts w:ascii="Arial" w:hAnsi="Arial" w:cs="Arial"/>
          <w:b/>
        </w:rPr>
        <w:t>1</w:t>
      </w:r>
      <w:r>
        <w:rPr>
          <w:rFonts w:ascii="Arial" w:hAnsi="Arial" w:cs="Arial"/>
        </w:rPr>
        <w:t>.Внести в Устав Афанасьевского муниципального образования следующие изменения:</w:t>
      </w:r>
    </w:p>
    <w:p w:rsidR="00692FAF" w:rsidRDefault="00692FAF" w:rsidP="00692F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статье 6:</w:t>
      </w:r>
    </w:p>
    <w:p w:rsidR="00692FAF" w:rsidRDefault="00692FAF" w:rsidP="00692F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1.1.1.пункты 7, 7.2, 13.1, 16.2, 24, 25, 26, 28, 30, 31, 34, 36 части 1 исключить.</w:t>
      </w:r>
    </w:p>
    <w:p w:rsidR="00692FAF" w:rsidRDefault="00692FAF" w:rsidP="00692F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1.1.2.из пункта 19 части 1 слова «,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поселения» исключить.</w:t>
      </w:r>
    </w:p>
    <w:p w:rsidR="00692FAF" w:rsidRDefault="00692FAF" w:rsidP="00692F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1.2.Часть 4 статьи 26 изложить в следующей редакции:</w:t>
      </w:r>
    </w:p>
    <w:p w:rsidR="00415E37" w:rsidRDefault="00692FAF" w:rsidP="00692F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«4. В связи с прекращением полномочий (в том числе досрочно) Главе сельского поселения, </w:t>
      </w:r>
      <w:proofErr w:type="gramStart"/>
      <w:r>
        <w:rPr>
          <w:rFonts w:ascii="Arial" w:hAnsi="Arial" w:cs="Arial"/>
        </w:rPr>
        <w:t>достигшему</w:t>
      </w:r>
      <w:proofErr w:type="gramEnd"/>
      <w:r>
        <w:rPr>
          <w:rFonts w:ascii="Arial" w:hAnsi="Arial" w:cs="Arial"/>
        </w:rPr>
        <w:t xml:space="preserve"> пенсионного возраста или потерявшему трудоспособность в период осуществления полномочий, выплачивается </w:t>
      </w:r>
      <w:r w:rsidR="00415E37">
        <w:rPr>
          <w:rFonts w:ascii="Arial" w:hAnsi="Arial" w:cs="Arial"/>
        </w:rPr>
        <w:t>единовременная выплата в размере 3-х месячной оплаты на день прекращения полномочий.</w:t>
      </w:r>
    </w:p>
    <w:p w:rsidR="00415E37" w:rsidRDefault="00415E37" w:rsidP="00692FA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Указанная выплата не устанавливается в случае прекращения полномочий Главы сельского поселения по основаниям, предусмотренным абзацем седьмым части 16 статьи 35, пунктами 2.1, 3, 6-9 части 6, частью 6.1 статьи 36, частью 7.1, пунктами 5-8 части 10, частью 10.1 статьи 40, частями 1 и 2 статьи 73 Федерального закона «Об общих принципах организации местного самоуправления в Российской Федерации».</w:t>
      </w:r>
      <w:proofErr w:type="gramEnd"/>
    </w:p>
    <w:p w:rsidR="00415E37" w:rsidRDefault="00415E37" w:rsidP="00692F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1.3.В части 3.1 статьи 38 слова «,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исключить.</w:t>
      </w:r>
    </w:p>
    <w:p w:rsidR="00415E37" w:rsidRDefault="00415E37" w:rsidP="00692F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1.4.Главу 9 «Ответственность органов местного самоуправления и должностных лиц местного самоуправления, контроль и надзор за их деятельностью»:</w:t>
      </w:r>
    </w:p>
    <w:p w:rsidR="00415E37" w:rsidRDefault="00415E37" w:rsidP="00692F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1.4.1.дополнить статьей 74.1 следующего содержания:</w:t>
      </w:r>
    </w:p>
    <w:p w:rsidR="0022759E" w:rsidRDefault="00415E37" w:rsidP="00692F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«Статья 74.1 Ответственность Думы сельского поселения перед государством.</w:t>
      </w:r>
    </w:p>
    <w:p w:rsidR="0022759E" w:rsidRDefault="0022759E" w:rsidP="00692F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1.Ответственность Думы сельского поселения перед государством наступает в случае, если соответствующим судом установлено, что:</w:t>
      </w:r>
    </w:p>
    <w:p w:rsidR="0022759E" w:rsidRDefault="0022759E" w:rsidP="00692FA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1)Думой сельского поселения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(уставу), законам Иркутской области, настоящему Уставу, а Дума сельского поселения в течение трех месяцев со дня вступления в силу решения суда либо иного предусмотренного решением суда срока не приняла в пределах своих полномочий мер по исполнению решения суда, в том числе не</w:t>
      </w:r>
      <w:proofErr w:type="gramEnd"/>
      <w:r>
        <w:rPr>
          <w:rFonts w:ascii="Arial" w:hAnsi="Arial" w:cs="Arial"/>
        </w:rPr>
        <w:t xml:space="preserve"> отменила соответствующий нормативный правовой акт;</w:t>
      </w:r>
    </w:p>
    <w:p w:rsidR="0022759E" w:rsidRDefault="0022759E" w:rsidP="00692F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2)избранная в правомочном составе Дума сельского поселения в течение трех месяцев подряд не проводила правомочного заседания;</w:t>
      </w:r>
    </w:p>
    <w:p w:rsidR="00395384" w:rsidRDefault="0022759E" w:rsidP="00692F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3)вновь избранная в правомочном составе Дума сельского поселения в течение трех месяцев подряд не проводила </w:t>
      </w:r>
      <w:r w:rsidR="00395384">
        <w:rPr>
          <w:rFonts w:ascii="Arial" w:hAnsi="Arial" w:cs="Arial"/>
        </w:rPr>
        <w:t>правомочного заседания</w:t>
      </w:r>
      <w:proofErr w:type="gramStart"/>
      <w:r w:rsidR="00395384">
        <w:rPr>
          <w:rFonts w:ascii="Arial" w:hAnsi="Arial" w:cs="Arial"/>
        </w:rPr>
        <w:t>.».</w:t>
      </w:r>
      <w:proofErr w:type="gramEnd"/>
    </w:p>
    <w:p w:rsidR="00395384" w:rsidRDefault="00395384" w:rsidP="00692F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1.4.2.дополнить статьей 74.2 следующего содержания:</w:t>
      </w:r>
    </w:p>
    <w:p w:rsidR="00395384" w:rsidRDefault="00395384" w:rsidP="00692F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«Статья 74.2. Ответственность Главы сельского поселения перед государством</w:t>
      </w:r>
    </w:p>
    <w:p w:rsidR="00395384" w:rsidRDefault="00395384" w:rsidP="00692F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1.Ответственность Главы сельского поселения перед государством наступает в случае:</w:t>
      </w:r>
    </w:p>
    <w:p w:rsidR="00F91B8F" w:rsidRDefault="00395384" w:rsidP="00692FA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1)издания Главой сельского поселения нормативного правового акта, противоречащего Конституции Российской Федерации, федеральным конституционным законам, федеральным законам, конституции (уставу), законам Иркутской области, настоящему Уставу, если такие противоречия установлены соответствующим судом, а Глава сельского поселения в течение двух месяцев со дня вступления в силу</w:t>
      </w:r>
      <w:r w:rsidR="00F91B8F">
        <w:rPr>
          <w:rFonts w:ascii="Arial" w:hAnsi="Arial" w:cs="Arial"/>
        </w:rPr>
        <w:t xml:space="preserve"> решения суда либо в течение иного предусмотренного решением суда срока не принял в пределах своих полномочий мер</w:t>
      </w:r>
      <w:proofErr w:type="gramEnd"/>
      <w:r w:rsidR="00F91B8F">
        <w:rPr>
          <w:rFonts w:ascii="Arial" w:hAnsi="Arial" w:cs="Arial"/>
        </w:rPr>
        <w:t xml:space="preserve"> по исполнению решения суда;</w:t>
      </w:r>
    </w:p>
    <w:p w:rsidR="00692FAF" w:rsidRDefault="00F91B8F" w:rsidP="00692FA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2)совершения Главой сельского поселения действий, в том числе издания им правового акта, не носящего нормативного характера, влекущих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</w:t>
      </w:r>
      <w:r w:rsidR="00692F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ее обороноспособности, единству правового и экономического пространства Российской Федерации, нецелевой использование межбюджетных трансфертов, имеющих целевое назначение, </w:t>
      </w:r>
      <w:r w:rsidR="006138C0">
        <w:rPr>
          <w:rFonts w:ascii="Arial" w:hAnsi="Arial" w:cs="Arial"/>
        </w:rPr>
        <w:t>бюджетных кредитов, нарушение условий предоставления межбюджетных трансфертов, бюджетных</w:t>
      </w:r>
      <w:proofErr w:type="gramEnd"/>
      <w:r w:rsidR="006138C0">
        <w:rPr>
          <w:rFonts w:ascii="Arial" w:hAnsi="Arial" w:cs="Arial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сельского поселения не принял в пределах своих полномочий мер по исполнению решения суда.</w:t>
      </w:r>
    </w:p>
    <w:p w:rsidR="006138C0" w:rsidRDefault="006138C0" w:rsidP="00692F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2.Ответственность Главы сельского поселения наступает в порядке и сроки, установленные федеральным законодательством</w:t>
      </w:r>
      <w:proofErr w:type="gramStart"/>
      <w:r>
        <w:rPr>
          <w:rFonts w:ascii="Arial" w:hAnsi="Arial" w:cs="Arial"/>
        </w:rPr>
        <w:t>.».</w:t>
      </w:r>
      <w:proofErr w:type="gramEnd"/>
    </w:p>
    <w:p w:rsidR="006138C0" w:rsidRDefault="006138C0" w:rsidP="00692FAF">
      <w:pPr>
        <w:ind w:firstLine="709"/>
        <w:jc w:val="both"/>
        <w:rPr>
          <w:rFonts w:ascii="Arial" w:hAnsi="Arial" w:cs="Arial"/>
        </w:rPr>
      </w:pPr>
      <w:r w:rsidRPr="006138C0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.Изменения в Устав Афанасьевского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6138C0" w:rsidRDefault="006138C0" w:rsidP="00692FAF">
      <w:pPr>
        <w:ind w:firstLine="709"/>
        <w:jc w:val="both"/>
        <w:rPr>
          <w:rFonts w:ascii="Arial" w:hAnsi="Arial" w:cs="Arial"/>
        </w:rPr>
      </w:pPr>
      <w:r w:rsidRPr="006138C0">
        <w:rPr>
          <w:rFonts w:ascii="Arial" w:hAnsi="Arial" w:cs="Arial"/>
          <w:b/>
        </w:rPr>
        <w:t>3.</w:t>
      </w:r>
      <w:r>
        <w:rPr>
          <w:rFonts w:ascii="Arial" w:hAnsi="Arial" w:cs="Arial"/>
        </w:rPr>
        <w:t>Поручить Главе Афанасьевского сельского поселения обеспечить госуда</w:t>
      </w:r>
      <w:r w:rsidR="006359D2">
        <w:rPr>
          <w:rFonts w:ascii="Arial" w:hAnsi="Arial" w:cs="Arial"/>
        </w:rPr>
        <w:t>рственную регистрацию внесенных изменений в Устав Афанасьевского муниципального образования в соответствии с законодательством.</w:t>
      </w:r>
    </w:p>
    <w:p w:rsidR="006359D2" w:rsidRDefault="006359D2" w:rsidP="00692F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>Опубликовать настоящее решение в газете «</w:t>
      </w:r>
      <w:proofErr w:type="spellStart"/>
      <w:r>
        <w:rPr>
          <w:rFonts w:ascii="Arial" w:hAnsi="Arial" w:cs="Arial"/>
        </w:rPr>
        <w:t>Афанасьевский</w:t>
      </w:r>
      <w:proofErr w:type="spellEnd"/>
      <w:r>
        <w:rPr>
          <w:rFonts w:ascii="Arial" w:hAnsi="Arial" w:cs="Arial"/>
        </w:rPr>
        <w:t xml:space="preserve"> вестник» после государственной регистрации.</w:t>
      </w:r>
    </w:p>
    <w:p w:rsidR="006359D2" w:rsidRDefault="006359D2" w:rsidP="00692FAF">
      <w:pPr>
        <w:ind w:firstLine="709"/>
        <w:jc w:val="both"/>
        <w:rPr>
          <w:rFonts w:ascii="Arial" w:hAnsi="Arial" w:cs="Arial"/>
        </w:rPr>
      </w:pPr>
    </w:p>
    <w:p w:rsidR="006359D2" w:rsidRPr="006359D2" w:rsidRDefault="006359D2" w:rsidP="00692FAF">
      <w:pPr>
        <w:ind w:firstLine="709"/>
        <w:jc w:val="both"/>
        <w:rPr>
          <w:rFonts w:ascii="Arial" w:hAnsi="Arial" w:cs="Arial"/>
        </w:rPr>
      </w:pPr>
    </w:p>
    <w:p w:rsidR="00DD05E4" w:rsidRPr="00DD05E4" w:rsidRDefault="006800F2" w:rsidP="006800F2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DD05E4" w:rsidRDefault="00DD05E4" w:rsidP="00DD05E4">
      <w:pPr>
        <w:outlineLvl w:val="0"/>
        <w:rPr>
          <w:rFonts w:ascii="Arial" w:hAnsi="Arial" w:cs="Arial"/>
        </w:rPr>
      </w:pPr>
      <w:r w:rsidRPr="00DD05E4">
        <w:rPr>
          <w:rFonts w:ascii="Arial" w:hAnsi="Arial" w:cs="Arial"/>
        </w:rPr>
        <w:t>Глава Афанасьевского сельского поселения</w:t>
      </w:r>
    </w:p>
    <w:p w:rsidR="00F1048B" w:rsidRDefault="00DD05E4" w:rsidP="00DD05E4">
      <w:pPr>
        <w:outlineLvl w:val="0"/>
        <w:rPr>
          <w:rFonts w:ascii="Arial" w:hAnsi="Arial" w:cs="Arial"/>
        </w:rPr>
      </w:pPr>
      <w:r w:rsidRPr="00DD05E4">
        <w:rPr>
          <w:rFonts w:ascii="Arial" w:hAnsi="Arial" w:cs="Arial"/>
        </w:rPr>
        <w:t>В.Ю. Лобан</w:t>
      </w:r>
      <w:r w:rsidR="00051503">
        <w:rPr>
          <w:rFonts w:ascii="Arial" w:hAnsi="Arial" w:cs="Arial"/>
        </w:rPr>
        <w:t>ов</w:t>
      </w:r>
    </w:p>
    <w:p w:rsidR="00F36220" w:rsidRDefault="00F36220" w:rsidP="00F36220">
      <w:pPr>
        <w:pStyle w:val="2"/>
        <w:tabs>
          <w:tab w:val="left" w:pos="9356"/>
          <w:tab w:val="left" w:pos="9781"/>
          <w:tab w:val="left" w:pos="9922"/>
        </w:tabs>
        <w:ind w:left="0"/>
        <w:jc w:val="right"/>
      </w:pPr>
    </w:p>
    <w:sectPr w:rsidR="00F36220" w:rsidSect="00997A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0DA"/>
    <w:multiLevelType w:val="hybridMultilevel"/>
    <w:tmpl w:val="065A1534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83EBE"/>
    <w:multiLevelType w:val="hybridMultilevel"/>
    <w:tmpl w:val="75C22AD0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4AE446F9"/>
    <w:multiLevelType w:val="hybridMultilevel"/>
    <w:tmpl w:val="2E26C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BCB2A7C"/>
    <w:multiLevelType w:val="hybridMultilevel"/>
    <w:tmpl w:val="E22A1C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52"/>
    <w:rsid w:val="00051503"/>
    <w:rsid w:val="0005577B"/>
    <w:rsid w:val="000B035F"/>
    <w:rsid w:val="00103FFB"/>
    <w:rsid w:val="001A15E3"/>
    <w:rsid w:val="00205F75"/>
    <w:rsid w:val="0022759E"/>
    <w:rsid w:val="003420A6"/>
    <w:rsid w:val="00395384"/>
    <w:rsid w:val="003B3BAD"/>
    <w:rsid w:val="003C570C"/>
    <w:rsid w:val="004027AA"/>
    <w:rsid w:val="00415E37"/>
    <w:rsid w:val="004844CF"/>
    <w:rsid w:val="005504D7"/>
    <w:rsid w:val="005F6D09"/>
    <w:rsid w:val="006138C0"/>
    <w:rsid w:val="006359D2"/>
    <w:rsid w:val="006372EC"/>
    <w:rsid w:val="006800F2"/>
    <w:rsid w:val="00692FAF"/>
    <w:rsid w:val="006D6AA7"/>
    <w:rsid w:val="007C6770"/>
    <w:rsid w:val="00886A1A"/>
    <w:rsid w:val="008916CD"/>
    <w:rsid w:val="008F0210"/>
    <w:rsid w:val="008F7AD5"/>
    <w:rsid w:val="00997A9B"/>
    <w:rsid w:val="00A62FA0"/>
    <w:rsid w:val="00A673E8"/>
    <w:rsid w:val="00A84CE6"/>
    <w:rsid w:val="00AA2652"/>
    <w:rsid w:val="00B141EE"/>
    <w:rsid w:val="00BC54F5"/>
    <w:rsid w:val="00BC5C9A"/>
    <w:rsid w:val="00CD5661"/>
    <w:rsid w:val="00CE1CB2"/>
    <w:rsid w:val="00DD05E4"/>
    <w:rsid w:val="00F1048B"/>
    <w:rsid w:val="00F36220"/>
    <w:rsid w:val="00F91B8F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CE6"/>
    <w:pPr>
      <w:suppressAutoHyphens/>
      <w:spacing w:before="150" w:after="150"/>
      <w:ind w:left="150" w:right="150"/>
    </w:pPr>
    <w:rPr>
      <w:lang w:eastAsia="zh-CN"/>
    </w:rPr>
  </w:style>
  <w:style w:type="paragraph" w:styleId="2">
    <w:name w:val="Body Text Indent 2"/>
    <w:basedOn w:val="a"/>
    <w:link w:val="20"/>
    <w:rsid w:val="00A62FA0"/>
    <w:pPr>
      <w:ind w:left="720"/>
    </w:pPr>
  </w:style>
  <w:style w:type="character" w:customStyle="1" w:styleId="20">
    <w:name w:val="Основной текст с отступом 2 Знак"/>
    <w:basedOn w:val="a0"/>
    <w:link w:val="2"/>
    <w:rsid w:val="00A62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4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CE6"/>
    <w:pPr>
      <w:suppressAutoHyphens/>
      <w:spacing w:before="150" w:after="150"/>
      <w:ind w:left="150" w:right="150"/>
    </w:pPr>
    <w:rPr>
      <w:lang w:eastAsia="zh-CN"/>
    </w:rPr>
  </w:style>
  <w:style w:type="paragraph" w:styleId="2">
    <w:name w:val="Body Text Indent 2"/>
    <w:basedOn w:val="a"/>
    <w:link w:val="20"/>
    <w:rsid w:val="00A62FA0"/>
    <w:pPr>
      <w:ind w:left="720"/>
    </w:pPr>
  </w:style>
  <w:style w:type="character" w:customStyle="1" w:styleId="20">
    <w:name w:val="Основной текст с отступом 2 Знак"/>
    <w:basedOn w:val="a0"/>
    <w:link w:val="2"/>
    <w:rsid w:val="00A62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4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DF3A-4EF6-43F3-A2B4-200D0378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2017-09-20T04:12:00Z</cp:lastPrinted>
  <dcterms:created xsi:type="dcterms:W3CDTF">2017-08-10T01:20:00Z</dcterms:created>
  <dcterms:modified xsi:type="dcterms:W3CDTF">2017-09-20T04:13:00Z</dcterms:modified>
</cp:coreProperties>
</file>