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9E5" w:rsidRDefault="0008610E" w:rsidP="007439E5">
      <w:pPr>
        <w:ind w:firstLine="709"/>
        <w:jc w:val="center"/>
        <w:rPr>
          <w:rFonts w:ascii="Arial" w:hAnsi="Arial" w:cs="Arial"/>
          <w:b/>
          <w:sz w:val="32"/>
          <w:szCs w:val="32"/>
        </w:rPr>
      </w:pPr>
      <w:r>
        <w:rPr>
          <w:rFonts w:ascii="Arial" w:hAnsi="Arial" w:cs="Arial"/>
          <w:b/>
          <w:sz w:val="32"/>
          <w:szCs w:val="32"/>
        </w:rPr>
        <w:t>01</w:t>
      </w:r>
      <w:r w:rsidR="007439E5">
        <w:rPr>
          <w:rFonts w:ascii="Arial" w:hAnsi="Arial" w:cs="Arial"/>
          <w:b/>
          <w:sz w:val="32"/>
          <w:szCs w:val="32"/>
        </w:rPr>
        <w:t>.1</w:t>
      </w:r>
      <w:r>
        <w:rPr>
          <w:rFonts w:ascii="Arial" w:hAnsi="Arial" w:cs="Arial"/>
          <w:b/>
          <w:sz w:val="32"/>
          <w:szCs w:val="32"/>
        </w:rPr>
        <w:t>1</w:t>
      </w:r>
      <w:bookmarkStart w:id="0" w:name="_GoBack"/>
      <w:bookmarkEnd w:id="0"/>
      <w:r w:rsidR="007439E5">
        <w:rPr>
          <w:rFonts w:ascii="Arial" w:hAnsi="Arial" w:cs="Arial"/>
          <w:b/>
          <w:sz w:val="32"/>
          <w:szCs w:val="32"/>
        </w:rPr>
        <w:t>.2017г. №35-ПГ</w:t>
      </w:r>
    </w:p>
    <w:p w:rsidR="007439E5" w:rsidRDefault="007439E5" w:rsidP="007439E5">
      <w:pPr>
        <w:ind w:firstLine="709"/>
        <w:jc w:val="center"/>
        <w:rPr>
          <w:rFonts w:ascii="Arial" w:hAnsi="Arial" w:cs="Arial"/>
          <w:b/>
          <w:sz w:val="32"/>
          <w:szCs w:val="32"/>
        </w:rPr>
      </w:pPr>
      <w:r>
        <w:rPr>
          <w:rFonts w:ascii="Arial" w:hAnsi="Arial" w:cs="Arial"/>
          <w:b/>
          <w:sz w:val="32"/>
          <w:szCs w:val="32"/>
        </w:rPr>
        <w:t>РОССИЙСКАЯ ФЕДЕРАЦИЯ</w:t>
      </w:r>
    </w:p>
    <w:p w:rsidR="007439E5" w:rsidRDefault="007439E5" w:rsidP="007439E5">
      <w:pPr>
        <w:ind w:firstLine="709"/>
        <w:jc w:val="center"/>
        <w:rPr>
          <w:rFonts w:ascii="Arial" w:hAnsi="Arial" w:cs="Arial"/>
          <w:b/>
          <w:sz w:val="32"/>
          <w:szCs w:val="32"/>
        </w:rPr>
      </w:pPr>
      <w:r>
        <w:rPr>
          <w:rFonts w:ascii="Arial" w:hAnsi="Arial" w:cs="Arial"/>
          <w:b/>
          <w:sz w:val="32"/>
          <w:szCs w:val="32"/>
        </w:rPr>
        <w:t>ИРКУТСКАЯ ОБЛАСТЬ</w:t>
      </w:r>
    </w:p>
    <w:p w:rsidR="007439E5" w:rsidRDefault="007439E5" w:rsidP="007439E5">
      <w:pPr>
        <w:ind w:firstLine="709"/>
        <w:jc w:val="center"/>
        <w:rPr>
          <w:rFonts w:ascii="Arial" w:hAnsi="Arial" w:cs="Arial"/>
          <w:b/>
          <w:sz w:val="32"/>
          <w:szCs w:val="32"/>
        </w:rPr>
      </w:pPr>
      <w:r>
        <w:rPr>
          <w:rFonts w:ascii="Arial" w:hAnsi="Arial" w:cs="Arial"/>
          <w:b/>
          <w:sz w:val="32"/>
          <w:szCs w:val="32"/>
        </w:rPr>
        <w:t>МУНИЦИПАЛЬНОЕ ОБРАЗОВАНИЕ</w:t>
      </w:r>
    </w:p>
    <w:p w:rsidR="007439E5" w:rsidRDefault="007439E5" w:rsidP="007439E5">
      <w:pPr>
        <w:ind w:firstLine="709"/>
        <w:jc w:val="center"/>
        <w:rPr>
          <w:rFonts w:ascii="Arial" w:hAnsi="Arial" w:cs="Arial"/>
          <w:b/>
          <w:sz w:val="32"/>
          <w:szCs w:val="32"/>
        </w:rPr>
      </w:pPr>
      <w:r>
        <w:rPr>
          <w:rFonts w:ascii="Arial" w:hAnsi="Arial" w:cs="Arial"/>
          <w:b/>
          <w:sz w:val="32"/>
          <w:szCs w:val="32"/>
        </w:rPr>
        <w:t>«ТУЛУНСКИЙ РАЙОН»</w:t>
      </w:r>
    </w:p>
    <w:p w:rsidR="007439E5" w:rsidRDefault="007439E5" w:rsidP="007439E5">
      <w:pPr>
        <w:ind w:firstLine="709"/>
        <w:jc w:val="center"/>
        <w:rPr>
          <w:rFonts w:ascii="Arial" w:hAnsi="Arial" w:cs="Arial"/>
          <w:b/>
          <w:sz w:val="32"/>
          <w:szCs w:val="32"/>
        </w:rPr>
      </w:pPr>
      <w:r>
        <w:rPr>
          <w:rFonts w:ascii="Arial" w:hAnsi="Arial" w:cs="Arial"/>
          <w:b/>
          <w:sz w:val="32"/>
          <w:szCs w:val="32"/>
        </w:rPr>
        <w:t>АФАНАСЬЕВСКОЕ МУНИЦИПАЛЬНОЕ ОБРАЗОВАНИЕ</w:t>
      </w:r>
    </w:p>
    <w:p w:rsidR="007439E5" w:rsidRDefault="007439E5" w:rsidP="007439E5">
      <w:pPr>
        <w:ind w:firstLine="709"/>
        <w:jc w:val="center"/>
        <w:rPr>
          <w:rFonts w:ascii="Arial" w:hAnsi="Arial" w:cs="Arial"/>
          <w:b/>
          <w:sz w:val="32"/>
          <w:szCs w:val="32"/>
        </w:rPr>
      </w:pPr>
      <w:r>
        <w:rPr>
          <w:rFonts w:ascii="Arial" w:hAnsi="Arial" w:cs="Arial"/>
          <w:b/>
          <w:sz w:val="32"/>
          <w:szCs w:val="32"/>
        </w:rPr>
        <w:t>АДМИНИСТРАЦИЯ</w:t>
      </w:r>
    </w:p>
    <w:p w:rsidR="007439E5" w:rsidRDefault="007439E5" w:rsidP="007439E5">
      <w:pPr>
        <w:ind w:firstLine="709"/>
        <w:jc w:val="center"/>
        <w:rPr>
          <w:rFonts w:ascii="Arial" w:hAnsi="Arial" w:cs="Arial"/>
          <w:b/>
          <w:sz w:val="32"/>
          <w:szCs w:val="32"/>
        </w:rPr>
      </w:pPr>
      <w:r>
        <w:rPr>
          <w:rFonts w:ascii="Arial" w:hAnsi="Arial" w:cs="Arial"/>
          <w:b/>
          <w:sz w:val="32"/>
          <w:szCs w:val="32"/>
        </w:rPr>
        <w:t>ПОСТАНОВЛЕНИЕ</w:t>
      </w:r>
    </w:p>
    <w:p w:rsidR="007439E5" w:rsidRPr="00FA6BD3" w:rsidRDefault="007439E5" w:rsidP="007439E5">
      <w:pPr>
        <w:ind w:firstLine="709"/>
        <w:jc w:val="center"/>
        <w:rPr>
          <w:rFonts w:ascii="Arial" w:hAnsi="Arial" w:cs="Arial"/>
          <w:b/>
          <w:sz w:val="24"/>
          <w:szCs w:val="24"/>
        </w:rPr>
      </w:pPr>
    </w:p>
    <w:p w:rsidR="007439E5" w:rsidRDefault="007439E5" w:rsidP="007439E5">
      <w:pPr>
        <w:shd w:val="clear" w:color="auto" w:fill="FFFFFF"/>
        <w:jc w:val="center"/>
        <w:rPr>
          <w:rFonts w:ascii="Arial" w:hAnsi="Arial" w:cs="Arial"/>
          <w:b/>
          <w:sz w:val="32"/>
          <w:szCs w:val="32"/>
        </w:rPr>
      </w:pPr>
      <w:r>
        <w:rPr>
          <w:rFonts w:ascii="Arial" w:hAnsi="Arial" w:cs="Arial"/>
          <w:b/>
          <w:sz w:val="32"/>
          <w:szCs w:val="32"/>
        </w:rPr>
        <w:t>ОБ УТВЕРЖДЕНИИ ПОРЯДКА ФОРМИРОВАНИЯ И ВЕДЕНИЯ РЕЕСТРА ИСТОЧНИКОВ ДОХОДОВ БЮДЖЕТА АФАНАСЬЕВСКОГО МУНИЦИПАЛЬНОГО ОБРАЗОВАНИЯ</w:t>
      </w:r>
    </w:p>
    <w:p w:rsidR="007439E5" w:rsidRPr="00FA6BD3" w:rsidRDefault="007439E5" w:rsidP="007439E5">
      <w:pPr>
        <w:shd w:val="clear" w:color="auto" w:fill="FFFFFF"/>
        <w:jc w:val="center"/>
        <w:rPr>
          <w:rFonts w:ascii="Arial" w:eastAsia="Calibri" w:hAnsi="Arial" w:cs="Arial"/>
          <w:b/>
          <w:sz w:val="24"/>
          <w:szCs w:val="24"/>
          <w:lang w:eastAsia="en-US"/>
        </w:rPr>
      </w:pPr>
    </w:p>
    <w:p w:rsidR="007439E5" w:rsidRPr="007439E5" w:rsidRDefault="007439E5" w:rsidP="007439E5">
      <w:pPr>
        <w:pStyle w:val="ConsPlusNormal"/>
        <w:ind w:firstLine="540"/>
        <w:jc w:val="both"/>
        <w:rPr>
          <w:sz w:val="24"/>
          <w:szCs w:val="24"/>
        </w:rPr>
      </w:pPr>
      <w:proofErr w:type="gramStart"/>
      <w:r w:rsidRPr="007439E5">
        <w:rPr>
          <w:sz w:val="24"/>
          <w:szCs w:val="24"/>
        </w:rPr>
        <w:t xml:space="preserve">В соответствии с </w:t>
      </w:r>
      <w:hyperlink r:id="rId7" w:tooltip="&quot;Бюджетный кодекс Российской Федерации&quot; от 31.07.1998 N 145-ФЗ (ред. от 28.03.2017){КонсультантПлюс}" w:history="1">
        <w:r w:rsidRPr="007439E5">
          <w:rPr>
            <w:sz w:val="24"/>
            <w:szCs w:val="24"/>
          </w:rPr>
          <w:t>пунктом 7 статьи 47.1</w:t>
        </w:r>
      </w:hyperlink>
      <w:r w:rsidRPr="007439E5">
        <w:rPr>
          <w:sz w:val="24"/>
          <w:szCs w:val="24"/>
        </w:rPr>
        <w:t xml:space="preserve"> Бюджетного кодекса Российской Федерации, </w:t>
      </w:r>
      <w:hyperlink r:id="rId8" w:tooltip="Постановление Правительства РФ от 31.08.2016 N 868 (ред. от 18.01.2017) &quot;О порядке формирования и ведения перечня источников доходов Российской Федерации&quot; (вместе с &quot;Правилами формирования и ведения перечня источников доходов Российской Федерации&quot;, &quot;Общими тре" w:history="1">
        <w:r w:rsidRPr="007439E5">
          <w:rPr>
            <w:sz w:val="24"/>
            <w:szCs w:val="24"/>
          </w:rPr>
          <w:t>пунктом 5</w:t>
        </w:r>
      </w:hyperlink>
      <w:r w:rsidRPr="007439E5">
        <w:rPr>
          <w:sz w:val="24"/>
          <w:szCs w:val="24"/>
        </w:rPr>
        <w:t xml:space="preserve"> Постановления Правительства Российской Федерации от 31 августа 2016 года № 868 «О порядке формирования и ведения перечня источников доходов Российской Федерации», Постановлением Правительства Иркутской области от 7 сентября 2017 года №584-пп «Об установлении Порядка формирования и ведения реестра источников доходов областного бюджета и реестра источников доходов бюджета Территориального</w:t>
      </w:r>
      <w:proofErr w:type="gramEnd"/>
      <w:r w:rsidRPr="007439E5">
        <w:rPr>
          <w:sz w:val="24"/>
          <w:szCs w:val="24"/>
        </w:rPr>
        <w:t xml:space="preserve"> фонда обязательного медицинского страхования граждан Иркутской области и Порядка представления в министерство </w:t>
      </w:r>
      <w:proofErr w:type="gramStart"/>
      <w:r w:rsidRPr="007439E5">
        <w:rPr>
          <w:sz w:val="24"/>
          <w:szCs w:val="24"/>
        </w:rPr>
        <w:t>финансов Иркутской области реестров источников доходов бюджетов муниципальных образований Иркутской области</w:t>
      </w:r>
      <w:proofErr w:type="gramEnd"/>
      <w:r w:rsidRPr="007439E5">
        <w:rPr>
          <w:sz w:val="24"/>
          <w:szCs w:val="24"/>
        </w:rPr>
        <w:t xml:space="preserve"> и реестра источников дохода бюджета Территориального фонда обязательного медицинского страхования граждан Иркутской области», руководствуясь ст.24 Устава Афанасьевского муниципального образования,</w:t>
      </w:r>
    </w:p>
    <w:p w:rsidR="007439E5" w:rsidRPr="007439E5" w:rsidRDefault="007439E5" w:rsidP="007439E5">
      <w:pPr>
        <w:pStyle w:val="ConsPlusNormal"/>
        <w:ind w:firstLine="540"/>
        <w:jc w:val="both"/>
        <w:rPr>
          <w:sz w:val="24"/>
          <w:szCs w:val="24"/>
        </w:rPr>
      </w:pPr>
    </w:p>
    <w:p w:rsidR="007439E5" w:rsidRPr="007439E5" w:rsidRDefault="007439E5" w:rsidP="007439E5">
      <w:pPr>
        <w:ind w:firstLine="540"/>
        <w:jc w:val="center"/>
        <w:rPr>
          <w:rFonts w:ascii="Arial" w:hAnsi="Arial" w:cs="Arial"/>
          <w:b/>
          <w:sz w:val="30"/>
          <w:szCs w:val="30"/>
        </w:rPr>
      </w:pPr>
      <w:r w:rsidRPr="007439E5">
        <w:rPr>
          <w:rFonts w:ascii="Arial" w:hAnsi="Arial" w:cs="Arial"/>
          <w:b/>
          <w:sz w:val="30"/>
          <w:szCs w:val="30"/>
        </w:rPr>
        <w:t>ПОСТАНОВЛЯ</w:t>
      </w:r>
      <w:r>
        <w:rPr>
          <w:rFonts w:ascii="Arial" w:hAnsi="Arial" w:cs="Arial"/>
          <w:b/>
          <w:sz w:val="30"/>
          <w:szCs w:val="30"/>
        </w:rPr>
        <w:t>ЕТ</w:t>
      </w:r>
      <w:r w:rsidRPr="007439E5">
        <w:rPr>
          <w:rFonts w:ascii="Arial" w:hAnsi="Arial" w:cs="Arial"/>
          <w:b/>
          <w:sz w:val="30"/>
          <w:szCs w:val="30"/>
        </w:rPr>
        <w:t>:</w:t>
      </w:r>
    </w:p>
    <w:p w:rsidR="007439E5" w:rsidRPr="007439E5" w:rsidRDefault="007439E5" w:rsidP="007439E5">
      <w:pPr>
        <w:pStyle w:val="ConsPlusNormal"/>
        <w:ind w:firstLine="540"/>
        <w:jc w:val="both"/>
        <w:rPr>
          <w:sz w:val="24"/>
          <w:szCs w:val="24"/>
        </w:rPr>
      </w:pPr>
    </w:p>
    <w:p w:rsidR="007439E5" w:rsidRPr="007439E5" w:rsidRDefault="007439E5" w:rsidP="007439E5">
      <w:pPr>
        <w:pStyle w:val="ConsPlusNormal"/>
        <w:tabs>
          <w:tab w:val="left" w:pos="851"/>
          <w:tab w:val="left" w:pos="993"/>
        </w:tabs>
        <w:ind w:firstLine="709"/>
        <w:jc w:val="both"/>
        <w:rPr>
          <w:sz w:val="24"/>
          <w:szCs w:val="24"/>
        </w:rPr>
      </w:pPr>
      <w:r w:rsidRPr="007439E5">
        <w:rPr>
          <w:sz w:val="24"/>
          <w:szCs w:val="24"/>
        </w:rPr>
        <w:t xml:space="preserve">1. Утвердить </w:t>
      </w:r>
      <w:hyperlink w:anchor="Par35" w:tooltip="ПОРЯДОК" w:history="1">
        <w:r w:rsidRPr="007439E5">
          <w:rPr>
            <w:sz w:val="24"/>
            <w:szCs w:val="24"/>
          </w:rPr>
          <w:t>Порядок</w:t>
        </w:r>
      </w:hyperlink>
      <w:r w:rsidRPr="007439E5">
        <w:rPr>
          <w:sz w:val="24"/>
          <w:szCs w:val="24"/>
        </w:rPr>
        <w:t xml:space="preserve"> формирования и ведения реестра источников доходов бюджета Афанасьевского муниципального образования (далее – Порядок), согласно приложению.</w:t>
      </w:r>
    </w:p>
    <w:p w:rsidR="007439E5" w:rsidRPr="007439E5" w:rsidRDefault="007439E5" w:rsidP="007439E5">
      <w:pPr>
        <w:ind w:firstLine="709"/>
        <w:jc w:val="both"/>
        <w:rPr>
          <w:rFonts w:ascii="Arial" w:hAnsi="Arial" w:cs="Arial"/>
          <w:sz w:val="24"/>
          <w:szCs w:val="24"/>
        </w:rPr>
      </w:pPr>
      <w:bookmarkStart w:id="1" w:name="Par17"/>
      <w:bookmarkEnd w:id="1"/>
      <w:r w:rsidRPr="007439E5">
        <w:rPr>
          <w:rFonts w:ascii="Arial" w:hAnsi="Arial" w:cs="Arial"/>
          <w:sz w:val="24"/>
          <w:szCs w:val="24"/>
        </w:rPr>
        <w:t xml:space="preserve">2. </w:t>
      </w:r>
      <w:r w:rsidRPr="007439E5">
        <w:rPr>
          <w:rFonts w:ascii="Arial" w:eastAsia="SimSun" w:hAnsi="Arial" w:cs="Arial"/>
          <w:kern w:val="1"/>
          <w:sz w:val="24"/>
          <w:szCs w:val="24"/>
          <w:lang w:eastAsia="x-none" w:bidi="x-none"/>
        </w:rPr>
        <w:t>Настоящее постановление вступает в силу со дня его официального опубликования, за исключением пункта 10 Порядка, который вступает в силу с 1 января 2019 года.</w:t>
      </w:r>
    </w:p>
    <w:p w:rsidR="007439E5" w:rsidRPr="007439E5" w:rsidRDefault="007439E5" w:rsidP="007439E5">
      <w:pPr>
        <w:widowControl/>
        <w:tabs>
          <w:tab w:val="left" w:pos="993"/>
        </w:tabs>
        <w:ind w:firstLine="709"/>
        <w:jc w:val="both"/>
        <w:rPr>
          <w:rFonts w:ascii="Arial" w:hAnsi="Arial" w:cs="Arial"/>
          <w:sz w:val="24"/>
          <w:szCs w:val="24"/>
        </w:rPr>
      </w:pPr>
      <w:r w:rsidRPr="007439E5">
        <w:rPr>
          <w:rFonts w:ascii="Arial" w:hAnsi="Arial" w:cs="Arial"/>
          <w:sz w:val="24"/>
          <w:szCs w:val="24"/>
        </w:rPr>
        <w:t>3. Опубликовать настоящее постановление в газете «</w:t>
      </w:r>
      <w:proofErr w:type="spellStart"/>
      <w:r w:rsidRPr="007439E5">
        <w:rPr>
          <w:rFonts w:ascii="Arial" w:hAnsi="Arial" w:cs="Arial"/>
          <w:sz w:val="24"/>
          <w:szCs w:val="24"/>
        </w:rPr>
        <w:t>Афанасьевский</w:t>
      </w:r>
      <w:proofErr w:type="spellEnd"/>
      <w:r w:rsidRPr="007439E5">
        <w:rPr>
          <w:rFonts w:ascii="Arial" w:hAnsi="Arial" w:cs="Arial"/>
          <w:sz w:val="24"/>
          <w:szCs w:val="24"/>
        </w:rPr>
        <w:t xml:space="preserve"> вестник» и разместить на официальном сайте администрации Афанасьевского сельского поселения в информационно-телекоммуникационной сети «Интернет».</w:t>
      </w:r>
    </w:p>
    <w:p w:rsidR="007439E5" w:rsidRPr="007439E5" w:rsidRDefault="007439E5" w:rsidP="007439E5">
      <w:pPr>
        <w:widowControl/>
        <w:tabs>
          <w:tab w:val="left" w:pos="993"/>
        </w:tabs>
        <w:ind w:firstLine="709"/>
        <w:jc w:val="both"/>
        <w:rPr>
          <w:rFonts w:ascii="Arial" w:hAnsi="Arial" w:cs="Arial"/>
          <w:sz w:val="24"/>
          <w:szCs w:val="24"/>
        </w:rPr>
      </w:pPr>
      <w:r w:rsidRPr="007439E5">
        <w:rPr>
          <w:rFonts w:ascii="Arial" w:hAnsi="Arial" w:cs="Arial"/>
          <w:sz w:val="24"/>
          <w:szCs w:val="24"/>
        </w:rPr>
        <w:t xml:space="preserve">4.  </w:t>
      </w:r>
      <w:proofErr w:type="gramStart"/>
      <w:r w:rsidRPr="007439E5">
        <w:rPr>
          <w:rFonts w:ascii="Arial" w:hAnsi="Arial" w:cs="Arial"/>
          <w:sz w:val="24"/>
          <w:szCs w:val="24"/>
        </w:rPr>
        <w:t>Контроль за</w:t>
      </w:r>
      <w:proofErr w:type="gramEnd"/>
      <w:r w:rsidRPr="007439E5">
        <w:rPr>
          <w:rFonts w:ascii="Arial" w:hAnsi="Arial" w:cs="Arial"/>
          <w:sz w:val="24"/>
          <w:szCs w:val="24"/>
        </w:rPr>
        <w:t xml:space="preserve"> исполнением настоящего постановления оставляю за собой.</w:t>
      </w:r>
    </w:p>
    <w:p w:rsidR="007439E5" w:rsidRPr="007439E5" w:rsidRDefault="007439E5" w:rsidP="007439E5">
      <w:pPr>
        <w:rPr>
          <w:rFonts w:ascii="Arial" w:hAnsi="Arial" w:cs="Arial"/>
          <w:sz w:val="24"/>
          <w:szCs w:val="24"/>
        </w:rPr>
      </w:pPr>
    </w:p>
    <w:p w:rsidR="007439E5" w:rsidRPr="007439E5" w:rsidRDefault="007439E5" w:rsidP="007439E5">
      <w:pPr>
        <w:rPr>
          <w:rFonts w:ascii="Arial" w:hAnsi="Arial" w:cs="Arial"/>
          <w:sz w:val="24"/>
          <w:szCs w:val="24"/>
        </w:rPr>
      </w:pPr>
    </w:p>
    <w:p w:rsidR="007439E5" w:rsidRPr="007439E5" w:rsidRDefault="007439E5" w:rsidP="007439E5">
      <w:pPr>
        <w:rPr>
          <w:rFonts w:ascii="Arial" w:hAnsi="Arial" w:cs="Arial"/>
          <w:sz w:val="24"/>
          <w:szCs w:val="24"/>
        </w:rPr>
      </w:pPr>
      <w:r w:rsidRPr="007439E5">
        <w:rPr>
          <w:rFonts w:ascii="Arial" w:hAnsi="Arial" w:cs="Arial"/>
          <w:sz w:val="24"/>
          <w:szCs w:val="24"/>
        </w:rPr>
        <w:t xml:space="preserve">Глава Афанасьевского сельского поселения                                                                   </w:t>
      </w:r>
      <w:proofErr w:type="spellStart"/>
      <w:r w:rsidRPr="007439E5">
        <w:rPr>
          <w:rFonts w:ascii="Arial" w:hAnsi="Arial" w:cs="Arial"/>
          <w:sz w:val="24"/>
          <w:szCs w:val="24"/>
        </w:rPr>
        <w:t>В.Ю.Лобанов</w:t>
      </w:r>
      <w:proofErr w:type="spellEnd"/>
    </w:p>
    <w:p w:rsidR="007439E5" w:rsidRPr="007439E5" w:rsidRDefault="007439E5" w:rsidP="007439E5">
      <w:pPr>
        <w:rPr>
          <w:rFonts w:ascii="Arial" w:hAnsi="Arial" w:cs="Arial"/>
          <w:sz w:val="24"/>
          <w:szCs w:val="24"/>
        </w:rPr>
      </w:pPr>
    </w:p>
    <w:p w:rsidR="007439E5" w:rsidRPr="007439E5" w:rsidRDefault="007439E5" w:rsidP="007439E5">
      <w:pPr>
        <w:pStyle w:val="ConsPlusTitle"/>
        <w:ind w:left="5812"/>
        <w:jc w:val="both"/>
        <w:rPr>
          <w:rFonts w:ascii="Courier New" w:hAnsi="Courier New" w:cs="Courier New"/>
          <w:b w:val="0"/>
          <w:sz w:val="22"/>
          <w:szCs w:val="22"/>
        </w:rPr>
      </w:pPr>
      <w:r w:rsidRPr="007439E5">
        <w:rPr>
          <w:rFonts w:ascii="Courier New" w:hAnsi="Courier New" w:cs="Courier New"/>
          <w:b w:val="0"/>
          <w:sz w:val="22"/>
          <w:szCs w:val="22"/>
        </w:rPr>
        <w:t>Приложение к постановлению администрации Афанасьевского муниципального образования</w:t>
      </w:r>
    </w:p>
    <w:p w:rsidR="007439E5" w:rsidRPr="007439E5" w:rsidRDefault="007439E5" w:rsidP="007439E5">
      <w:pPr>
        <w:tabs>
          <w:tab w:val="left" w:pos="7655"/>
        </w:tabs>
        <w:ind w:left="5670"/>
        <w:rPr>
          <w:rFonts w:ascii="Courier New" w:hAnsi="Courier New" w:cs="Courier New"/>
          <w:sz w:val="22"/>
          <w:szCs w:val="22"/>
        </w:rPr>
      </w:pPr>
      <w:r w:rsidRPr="007439E5">
        <w:rPr>
          <w:rFonts w:ascii="Courier New" w:hAnsi="Courier New" w:cs="Courier New"/>
          <w:color w:val="000000"/>
          <w:sz w:val="22"/>
          <w:szCs w:val="22"/>
        </w:rPr>
        <w:t xml:space="preserve">  от «01 » ноября 2017 г. № 35-пг</w:t>
      </w:r>
    </w:p>
    <w:p w:rsidR="007439E5" w:rsidRPr="007439E5" w:rsidRDefault="007439E5" w:rsidP="007439E5">
      <w:pPr>
        <w:jc w:val="center"/>
        <w:rPr>
          <w:rFonts w:ascii="Courier New" w:hAnsi="Courier New" w:cs="Courier New"/>
          <w:sz w:val="22"/>
          <w:szCs w:val="22"/>
        </w:rPr>
      </w:pPr>
    </w:p>
    <w:p w:rsidR="007439E5" w:rsidRPr="007439E5" w:rsidRDefault="007439E5" w:rsidP="007439E5">
      <w:pPr>
        <w:spacing w:after="240"/>
        <w:jc w:val="center"/>
        <w:rPr>
          <w:rFonts w:ascii="Arial" w:hAnsi="Arial" w:cs="Arial"/>
          <w:b/>
          <w:bCs/>
          <w:sz w:val="30"/>
          <w:szCs w:val="30"/>
        </w:rPr>
      </w:pPr>
      <w:r w:rsidRPr="007439E5">
        <w:rPr>
          <w:rFonts w:ascii="Arial" w:hAnsi="Arial" w:cs="Arial"/>
          <w:b/>
          <w:sz w:val="30"/>
          <w:szCs w:val="30"/>
        </w:rPr>
        <w:t>П</w:t>
      </w:r>
      <w:r>
        <w:rPr>
          <w:rFonts w:ascii="Arial" w:hAnsi="Arial" w:cs="Arial"/>
          <w:b/>
          <w:sz w:val="30"/>
          <w:szCs w:val="30"/>
        </w:rPr>
        <w:t>ОРЯДОК ФОРМИРОВАНИЯ И ВЕДЕНИЯ</w:t>
      </w:r>
      <w:r w:rsidRPr="007439E5">
        <w:rPr>
          <w:rFonts w:ascii="Arial" w:hAnsi="Arial" w:cs="Arial"/>
          <w:b/>
          <w:sz w:val="30"/>
          <w:szCs w:val="30"/>
        </w:rPr>
        <w:t xml:space="preserve"> </w:t>
      </w:r>
      <w:r>
        <w:rPr>
          <w:rFonts w:ascii="Arial" w:hAnsi="Arial" w:cs="Arial"/>
          <w:b/>
          <w:sz w:val="30"/>
          <w:szCs w:val="30"/>
        </w:rPr>
        <w:t>РЕЕСТРА</w:t>
      </w:r>
      <w:r w:rsidRPr="007439E5">
        <w:rPr>
          <w:rFonts w:ascii="Arial" w:hAnsi="Arial" w:cs="Arial"/>
          <w:b/>
          <w:sz w:val="30"/>
          <w:szCs w:val="30"/>
        </w:rPr>
        <w:t xml:space="preserve"> </w:t>
      </w:r>
      <w:r>
        <w:rPr>
          <w:rFonts w:ascii="Arial" w:hAnsi="Arial" w:cs="Arial"/>
          <w:b/>
          <w:sz w:val="30"/>
          <w:szCs w:val="30"/>
        </w:rPr>
        <w:t>ИСТОЧНИКОВ</w:t>
      </w:r>
      <w:r w:rsidRPr="007439E5">
        <w:rPr>
          <w:rFonts w:ascii="Arial" w:hAnsi="Arial" w:cs="Arial"/>
          <w:b/>
          <w:sz w:val="30"/>
          <w:szCs w:val="30"/>
        </w:rPr>
        <w:t xml:space="preserve"> </w:t>
      </w:r>
      <w:r>
        <w:rPr>
          <w:rFonts w:ascii="Arial" w:hAnsi="Arial" w:cs="Arial"/>
          <w:b/>
          <w:sz w:val="30"/>
          <w:szCs w:val="30"/>
        </w:rPr>
        <w:t>ДОХОДОВ</w:t>
      </w:r>
      <w:r w:rsidRPr="007439E5">
        <w:rPr>
          <w:rFonts w:ascii="Arial" w:hAnsi="Arial" w:cs="Arial"/>
          <w:b/>
          <w:sz w:val="30"/>
          <w:szCs w:val="30"/>
        </w:rPr>
        <w:t xml:space="preserve"> </w:t>
      </w:r>
      <w:r>
        <w:rPr>
          <w:rFonts w:ascii="Arial" w:hAnsi="Arial" w:cs="Arial"/>
          <w:b/>
          <w:sz w:val="30"/>
          <w:szCs w:val="30"/>
        </w:rPr>
        <w:t>БЮДЖЕТА</w:t>
      </w:r>
      <w:r w:rsidRPr="007439E5">
        <w:rPr>
          <w:rFonts w:ascii="Arial" w:hAnsi="Arial" w:cs="Arial"/>
          <w:b/>
          <w:sz w:val="30"/>
          <w:szCs w:val="30"/>
        </w:rPr>
        <w:t xml:space="preserve"> </w:t>
      </w:r>
      <w:r>
        <w:rPr>
          <w:rFonts w:ascii="Arial" w:hAnsi="Arial" w:cs="Arial"/>
          <w:b/>
          <w:sz w:val="30"/>
          <w:szCs w:val="30"/>
        </w:rPr>
        <w:t xml:space="preserve">АФАНАСЬЕВСКОГО МУНИЦИПАЛЬНОГО </w:t>
      </w:r>
      <w:r>
        <w:rPr>
          <w:rFonts w:ascii="Arial" w:hAnsi="Arial" w:cs="Arial"/>
          <w:b/>
          <w:sz w:val="30"/>
          <w:szCs w:val="30"/>
        </w:rPr>
        <w:lastRenderedPageBreak/>
        <w:t>ОБРАЗОВАНИЯ</w:t>
      </w:r>
      <w:r w:rsidRPr="007439E5">
        <w:rPr>
          <w:rFonts w:ascii="Arial" w:hAnsi="Arial" w:cs="Arial"/>
          <w:b/>
          <w:bCs/>
          <w:sz w:val="30"/>
          <w:szCs w:val="30"/>
        </w:rPr>
        <w:t xml:space="preserve"> </w:t>
      </w:r>
    </w:p>
    <w:p w:rsidR="007439E5" w:rsidRPr="007439E5" w:rsidRDefault="007439E5" w:rsidP="007439E5">
      <w:pPr>
        <w:pStyle w:val="ConsPlusNormal"/>
        <w:ind w:firstLine="709"/>
        <w:jc w:val="both"/>
        <w:rPr>
          <w:sz w:val="24"/>
          <w:szCs w:val="24"/>
        </w:rPr>
      </w:pPr>
      <w:r w:rsidRPr="007439E5">
        <w:rPr>
          <w:sz w:val="24"/>
          <w:szCs w:val="24"/>
        </w:rPr>
        <w:t>1. Настоящий Порядок определяет правила формирования и ведения реестра источников доходов бюджета</w:t>
      </w:r>
      <w:r w:rsidRPr="007439E5">
        <w:rPr>
          <w:bCs/>
          <w:sz w:val="24"/>
          <w:szCs w:val="24"/>
        </w:rPr>
        <w:t xml:space="preserve"> </w:t>
      </w:r>
      <w:r w:rsidRPr="007439E5">
        <w:rPr>
          <w:sz w:val="24"/>
          <w:szCs w:val="24"/>
        </w:rPr>
        <w:t>Афанасьевского</w:t>
      </w:r>
      <w:r w:rsidRPr="007439E5">
        <w:rPr>
          <w:bCs/>
          <w:sz w:val="24"/>
          <w:szCs w:val="24"/>
        </w:rPr>
        <w:t xml:space="preserve"> муниципального образования </w:t>
      </w:r>
      <w:r w:rsidRPr="007439E5">
        <w:rPr>
          <w:sz w:val="24"/>
          <w:szCs w:val="24"/>
        </w:rPr>
        <w:t>(далее - бюджета).</w:t>
      </w:r>
    </w:p>
    <w:p w:rsidR="007439E5" w:rsidRPr="007439E5" w:rsidRDefault="007439E5" w:rsidP="007439E5">
      <w:pPr>
        <w:pStyle w:val="ConsPlusNormal"/>
        <w:ind w:firstLine="709"/>
        <w:jc w:val="both"/>
        <w:rPr>
          <w:sz w:val="24"/>
          <w:szCs w:val="24"/>
        </w:rPr>
      </w:pPr>
      <w:r w:rsidRPr="007439E5">
        <w:rPr>
          <w:sz w:val="24"/>
          <w:szCs w:val="24"/>
        </w:rPr>
        <w:t xml:space="preserve">2. </w:t>
      </w:r>
      <w:proofErr w:type="gramStart"/>
      <w:r w:rsidRPr="007439E5">
        <w:rPr>
          <w:sz w:val="24"/>
          <w:szCs w:val="24"/>
        </w:rPr>
        <w:t>Формирование и ведение реестра источников доходов бюджета осуществляется в соответствии с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утвержденными постановлением Правительства Российской Федерации от 31 августа 2016 года</w:t>
      </w:r>
      <w:proofErr w:type="gramEnd"/>
      <w:r w:rsidRPr="007439E5">
        <w:rPr>
          <w:sz w:val="24"/>
          <w:szCs w:val="24"/>
        </w:rPr>
        <w:t xml:space="preserve"> № 868 «О порядке формирования и ведения перечня источников доходов Российской Федерации» (далее – общие требования).</w:t>
      </w:r>
    </w:p>
    <w:p w:rsidR="007439E5" w:rsidRPr="007439E5" w:rsidRDefault="007439E5" w:rsidP="007439E5">
      <w:pPr>
        <w:pStyle w:val="ConsPlusNormal"/>
        <w:ind w:firstLine="709"/>
        <w:jc w:val="both"/>
        <w:rPr>
          <w:sz w:val="24"/>
          <w:szCs w:val="24"/>
        </w:rPr>
      </w:pPr>
      <w:r w:rsidRPr="007439E5">
        <w:rPr>
          <w:sz w:val="24"/>
          <w:szCs w:val="24"/>
        </w:rPr>
        <w:t>3. Реестр источников доходов бюджета ведется на государственном языке Российской Федерации.</w:t>
      </w:r>
    </w:p>
    <w:p w:rsidR="007439E5" w:rsidRPr="007439E5" w:rsidRDefault="007439E5" w:rsidP="007439E5">
      <w:pPr>
        <w:pStyle w:val="ConsPlusNormal"/>
        <w:ind w:firstLine="709"/>
        <w:jc w:val="both"/>
        <w:rPr>
          <w:sz w:val="24"/>
          <w:szCs w:val="24"/>
        </w:rPr>
      </w:pPr>
      <w:r w:rsidRPr="007439E5">
        <w:rPr>
          <w:sz w:val="24"/>
          <w:szCs w:val="24"/>
        </w:rPr>
        <w:t xml:space="preserve">4. Реестр источников доходов бюджета, включая информацию и документы, указанные в </w:t>
      </w:r>
      <w:hyperlink w:anchor="P44" w:history="1">
        <w:r w:rsidRPr="007439E5">
          <w:rPr>
            <w:sz w:val="24"/>
            <w:szCs w:val="24"/>
          </w:rPr>
          <w:t>пунктах 9</w:t>
        </w:r>
      </w:hyperlink>
      <w:r w:rsidRPr="007439E5">
        <w:rPr>
          <w:sz w:val="24"/>
          <w:szCs w:val="24"/>
        </w:rPr>
        <w:t xml:space="preserve"> и </w:t>
      </w:r>
      <w:hyperlink w:anchor="P58" w:history="1">
        <w:r w:rsidRPr="007439E5">
          <w:rPr>
            <w:sz w:val="24"/>
            <w:szCs w:val="24"/>
          </w:rPr>
          <w:t>10</w:t>
        </w:r>
      </w:hyperlink>
      <w:r w:rsidRPr="007439E5">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7439E5" w:rsidRPr="007439E5" w:rsidRDefault="007439E5" w:rsidP="007439E5">
      <w:pPr>
        <w:pStyle w:val="ConsPlusNormal"/>
        <w:ind w:firstLine="709"/>
        <w:jc w:val="both"/>
        <w:rPr>
          <w:sz w:val="24"/>
          <w:szCs w:val="24"/>
        </w:rPr>
      </w:pPr>
      <w:r w:rsidRPr="007439E5">
        <w:rPr>
          <w:sz w:val="24"/>
          <w:szCs w:val="24"/>
        </w:rPr>
        <w:t xml:space="preserve">5. При формировании и ведении реестра источников доходов бюджета в предоставленной субъектом информационной системе используются усиленные квалифицированные электронные подписи лиц, уполномоченных действовать от имени </w:t>
      </w:r>
      <w:proofErr w:type="gramStart"/>
      <w:r w:rsidRPr="007439E5">
        <w:rPr>
          <w:sz w:val="24"/>
          <w:szCs w:val="24"/>
        </w:rPr>
        <w:t>участников процесса ведения реестра источников доходов</w:t>
      </w:r>
      <w:proofErr w:type="gramEnd"/>
      <w:r w:rsidRPr="007439E5">
        <w:rPr>
          <w:sz w:val="24"/>
          <w:szCs w:val="24"/>
        </w:rPr>
        <w:t xml:space="preserve"> бюджета, указанных в </w:t>
      </w:r>
      <w:hyperlink w:anchor="P42" w:history="1">
        <w:r w:rsidRPr="007439E5">
          <w:rPr>
            <w:sz w:val="24"/>
            <w:szCs w:val="24"/>
          </w:rPr>
          <w:t>пункте 7</w:t>
        </w:r>
      </w:hyperlink>
      <w:r w:rsidRPr="007439E5">
        <w:rPr>
          <w:sz w:val="24"/>
          <w:szCs w:val="24"/>
        </w:rPr>
        <w:t xml:space="preserve"> настоящего Порядка.</w:t>
      </w:r>
    </w:p>
    <w:p w:rsidR="007439E5" w:rsidRPr="007439E5" w:rsidRDefault="007439E5" w:rsidP="007439E5">
      <w:pPr>
        <w:pStyle w:val="ConsPlusNormal"/>
        <w:ind w:firstLine="709"/>
        <w:jc w:val="both"/>
        <w:rPr>
          <w:sz w:val="24"/>
          <w:szCs w:val="24"/>
        </w:rPr>
      </w:pPr>
      <w:bookmarkStart w:id="2" w:name="P40"/>
      <w:bookmarkEnd w:id="2"/>
      <w:r w:rsidRPr="007439E5">
        <w:rPr>
          <w:sz w:val="24"/>
          <w:szCs w:val="24"/>
        </w:rPr>
        <w:t>6. Реестр источников доходов бюджета ведется администрацией Афанасьевского муниципального</w:t>
      </w:r>
      <w:r w:rsidRPr="007439E5">
        <w:rPr>
          <w:bCs/>
          <w:sz w:val="24"/>
          <w:szCs w:val="24"/>
        </w:rPr>
        <w:t xml:space="preserve"> образования (при передаче полномочий – </w:t>
      </w:r>
      <w:r w:rsidRPr="007439E5">
        <w:rPr>
          <w:sz w:val="24"/>
          <w:szCs w:val="24"/>
        </w:rPr>
        <w:t>Комитетом по финансам администрации Тулунского муниципального района).</w:t>
      </w:r>
    </w:p>
    <w:p w:rsidR="007439E5" w:rsidRPr="007439E5" w:rsidRDefault="007439E5" w:rsidP="007439E5">
      <w:pPr>
        <w:pStyle w:val="ConsPlusNormal"/>
        <w:ind w:firstLine="709"/>
        <w:jc w:val="both"/>
        <w:rPr>
          <w:sz w:val="24"/>
          <w:szCs w:val="24"/>
        </w:rPr>
      </w:pPr>
      <w:bookmarkStart w:id="3" w:name="P42"/>
      <w:bookmarkEnd w:id="3"/>
      <w:r w:rsidRPr="007439E5">
        <w:rPr>
          <w:sz w:val="24"/>
          <w:szCs w:val="24"/>
        </w:rPr>
        <w:t xml:space="preserve">7. </w:t>
      </w:r>
      <w:proofErr w:type="gramStart"/>
      <w:r w:rsidRPr="007439E5">
        <w:rPr>
          <w:sz w:val="24"/>
          <w:szCs w:val="24"/>
        </w:rPr>
        <w:t xml:space="preserve">В целях ведения реестра источников доходов бюджета орган, указанный в </w:t>
      </w:r>
      <w:hyperlink w:anchor="P40" w:history="1">
        <w:r w:rsidRPr="007439E5">
          <w:rPr>
            <w:sz w:val="24"/>
            <w:szCs w:val="24"/>
          </w:rPr>
          <w:t>пункте 6</w:t>
        </w:r>
      </w:hyperlink>
      <w:r w:rsidRPr="007439E5">
        <w:rPr>
          <w:sz w:val="24"/>
          <w:szCs w:val="24"/>
        </w:rPr>
        <w:t xml:space="preserve"> настоящего Порядка, органы местного самоуправления,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государственных услуг (выполнение работ), предусматривающих за их оказание (выполнение) взимание платы по источнику доходов бюджета (в случае если указанные органы и</w:t>
      </w:r>
      <w:proofErr w:type="gramEnd"/>
      <w:r w:rsidRPr="007439E5">
        <w:rPr>
          <w:sz w:val="24"/>
          <w:szCs w:val="24"/>
        </w:rPr>
        <w:t xml:space="preserve"> организации не осуществляют бюджетных полномочий администраторов доходов бюджета) (далее - участники </w:t>
      </w:r>
      <w:proofErr w:type="gramStart"/>
      <w:r w:rsidRPr="007439E5">
        <w:rPr>
          <w:sz w:val="24"/>
          <w:szCs w:val="24"/>
        </w:rPr>
        <w:t>процесса ведения реестра источников доходов</w:t>
      </w:r>
      <w:proofErr w:type="gramEnd"/>
      <w:r w:rsidRPr="007439E5">
        <w:rPr>
          <w:sz w:val="24"/>
          <w:szCs w:val="24"/>
        </w:rPr>
        <w:t xml:space="preserve">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7439E5" w:rsidRPr="007439E5" w:rsidRDefault="007439E5" w:rsidP="007439E5">
      <w:pPr>
        <w:pStyle w:val="ConsPlusNormal"/>
        <w:ind w:firstLine="709"/>
        <w:jc w:val="both"/>
        <w:rPr>
          <w:sz w:val="24"/>
          <w:szCs w:val="24"/>
        </w:rPr>
      </w:pPr>
      <w:r w:rsidRPr="007439E5">
        <w:rPr>
          <w:sz w:val="24"/>
          <w:szCs w:val="24"/>
        </w:rPr>
        <w:t xml:space="preserve">8.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Pr="007439E5">
        <w:rPr>
          <w:sz w:val="24"/>
          <w:szCs w:val="24"/>
        </w:rPr>
        <w:t>процесса ведения реестра источников доходов бюджета</w:t>
      </w:r>
      <w:proofErr w:type="gramEnd"/>
      <w:r w:rsidRPr="007439E5">
        <w:rPr>
          <w:sz w:val="24"/>
          <w:szCs w:val="24"/>
        </w:rPr>
        <w:t>.</w:t>
      </w:r>
    </w:p>
    <w:p w:rsidR="007439E5" w:rsidRPr="007439E5" w:rsidRDefault="007439E5" w:rsidP="007439E5">
      <w:pPr>
        <w:pStyle w:val="ConsPlusNormal"/>
        <w:ind w:firstLine="709"/>
        <w:jc w:val="both"/>
        <w:rPr>
          <w:sz w:val="24"/>
          <w:szCs w:val="24"/>
        </w:rPr>
      </w:pPr>
      <w:bookmarkStart w:id="4" w:name="P44"/>
      <w:bookmarkEnd w:id="4"/>
      <w:r w:rsidRPr="007439E5">
        <w:rPr>
          <w:sz w:val="24"/>
          <w:szCs w:val="24"/>
        </w:rPr>
        <w:t>9. В реестр источников доходов бюджета в отношении каждого источника доходов бюджета включается следующая информация:</w:t>
      </w:r>
    </w:p>
    <w:p w:rsidR="007439E5" w:rsidRPr="007439E5" w:rsidRDefault="007439E5" w:rsidP="007439E5">
      <w:pPr>
        <w:pStyle w:val="ConsPlusNormal"/>
        <w:ind w:firstLine="709"/>
        <w:jc w:val="both"/>
        <w:rPr>
          <w:sz w:val="24"/>
          <w:szCs w:val="24"/>
        </w:rPr>
      </w:pPr>
      <w:bookmarkStart w:id="5" w:name="P45"/>
      <w:bookmarkEnd w:id="5"/>
      <w:r w:rsidRPr="007439E5">
        <w:rPr>
          <w:sz w:val="24"/>
          <w:szCs w:val="24"/>
        </w:rPr>
        <w:t>9.1. Наименование источника дохода бюджета;</w:t>
      </w:r>
    </w:p>
    <w:p w:rsidR="007439E5" w:rsidRPr="007439E5" w:rsidRDefault="007439E5" w:rsidP="007439E5">
      <w:pPr>
        <w:pStyle w:val="ConsPlusNormal"/>
        <w:ind w:firstLine="709"/>
        <w:jc w:val="both"/>
        <w:rPr>
          <w:sz w:val="24"/>
          <w:szCs w:val="24"/>
        </w:rPr>
      </w:pPr>
      <w:r w:rsidRPr="007439E5">
        <w:rPr>
          <w:sz w:val="24"/>
          <w:szCs w:val="24"/>
        </w:rPr>
        <w:t>9.2. Код (коды) классификации доходов бюджета, соответствующий источнику дохода бюджета, и идентификационный код источника доходов бюджета по перечню источников доходов;</w:t>
      </w:r>
    </w:p>
    <w:p w:rsidR="007439E5" w:rsidRPr="007439E5" w:rsidRDefault="007439E5" w:rsidP="007439E5">
      <w:pPr>
        <w:pStyle w:val="ConsPlusNormal"/>
        <w:ind w:firstLine="709"/>
        <w:jc w:val="both"/>
        <w:rPr>
          <w:sz w:val="24"/>
          <w:szCs w:val="24"/>
        </w:rPr>
      </w:pPr>
      <w:r w:rsidRPr="007439E5">
        <w:rPr>
          <w:sz w:val="24"/>
          <w:szCs w:val="24"/>
        </w:rPr>
        <w:t xml:space="preserve">9.3. Наименование группы источников доходов бюджета, </w:t>
      </w:r>
      <w:proofErr w:type="gramStart"/>
      <w:r w:rsidRPr="007439E5">
        <w:rPr>
          <w:sz w:val="24"/>
          <w:szCs w:val="24"/>
        </w:rPr>
        <w:t>в</w:t>
      </w:r>
      <w:proofErr w:type="gramEnd"/>
      <w:r w:rsidRPr="007439E5">
        <w:rPr>
          <w:sz w:val="24"/>
          <w:szCs w:val="24"/>
        </w:rPr>
        <w:t xml:space="preserve"> </w:t>
      </w:r>
      <w:proofErr w:type="gramStart"/>
      <w:r w:rsidRPr="007439E5">
        <w:rPr>
          <w:sz w:val="24"/>
          <w:szCs w:val="24"/>
        </w:rPr>
        <w:t>которую</w:t>
      </w:r>
      <w:proofErr w:type="gramEnd"/>
      <w:r w:rsidRPr="007439E5">
        <w:rPr>
          <w:sz w:val="24"/>
          <w:szCs w:val="24"/>
        </w:rPr>
        <w:t xml:space="preserve"> входит источник дохода бюджета, и ее идентификационный код по перечню источников доходов;</w:t>
      </w:r>
    </w:p>
    <w:p w:rsidR="007439E5" w:rsidRPr="007439E5" w:rsidRDefault="007439E5" w:rsidP="007439E5">
      <w:pPr>
        <w:pStyle w:val="ConsPlusNormal"/>
        <w:ind w:firstLine="709"/>
        <w:jc w:val="both"/>
        <w:rPr>
          <w:sz w:val="24"/>
          <w:szCs w:val="24"/>
        </w:rPr>
      </w:pPr>
      <w:r w:rsidRPr="007439E5">
        <w:rPr>
          <w:sz w:val="24"/>
          <w:szCs w:val="24"/>
        </w:rPr>
        <w:t>9.4. Информация о публично-правовом образовании, в доход бюджета которого зачисляются платежи, являющиеся источником дохода бюджета;</w:t>
      </w:r>
    </w:p>
    <w:p w:rsidR="007439E5" w:rsidRPr="007439E5" w:rsidRDefault="007439E5" w:rsidP="007439E5">
      <w:pPr>
        <w:pStyle w:val="ConsPlusNormal"/>
        <w:ind w:firstLine="709"/>
        <w:jc w:val="both"/>
        <w:rPr>
          <w:sz w:val="24"/>
          <w:szCs w:val="24"/>
        </w:rPr>
      </w:pPr>
      <w:bookmarkStart w:id="6" w:name="P49"/>
      <w:bookmarkEnd w:id="6"/>
      <w:r w:rsidRPr="007439E5">
        <w:rPr>
          <w:sz w:val="24"/>
          <w:szCs w:val="24"/>
        </w:rPr>
        <w:t xml:space="preserve">9.5. Информация об органе местного самоуправления, казенном учреждении, иной организации, осуществляющих бюджетные полномочия главных администраторов </w:t>
      </w:r>
      <w:r w:rsidRPr="007439E5">
        <w:rPr>
          <w:sz w:val="24"/>
          <w:szCs w:val="24"/>
        </w:rPr>
        <w:lastRenderedPageBreak/>
        <w:t>доходов бюджета;</w:t>
      </w:r>
    </w:p>
    <w:p w:rsidR="007439E5" w:rsidRPr="007439E5" w:rsidRDefault="007439E5" w:rsidP="007439E5">
      <w:pPr>
        <w:pStyle w:val="ConsPlusNormal"/>
        <w:ind w:firstLine="709"/>
        <w:jc w:val="both"/>
        <w:rPr>
          <w:sz w:val="24"/>
          <w:szCs w:val="24"/>
        </w:rPr>
      </w:pPr>
      <w:bookmarkStart w:id="7" w:name="P50"/>
      <w:bookmarkEnd w:id="7"/>
      <w:r w:rsidRPr="007439E5">
        <w:rPr>
          <w:sz w:val="24"/>
          <w:szCs w:val="24"/>
        </w:rPr>
        <w:t>9.6.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Думы Афанасьевского сельского поселения о бюджете (далее - решение о соответствующем бюджете);</w:t>
      </w:r>
    </w:p>
    <w:p w:rsidR="007439E5" w:rsidRPr="007439E5" w:rsidRDefault="007439E5" w:rsidP="007439E5">
      <w:pPr>
        <w:pStyle w:val="ConsPlusNormal"/>
        <w:ind w:firstLine="709"/>
        <w:jc w:val="both"/>
        <w:rPr>
          <w:sz w:val="24"/>
          <w:szCs w:val="24"/>
        </w:rPr>
      </w:pPr>
      <w:bookmarkStart w:id="8" w:name="P51"/>
      <w:bookmarkEnd w:id="8"/>
      <w:r w:rsidRPr="007439E5">
        <w:rPr>
          <w:sz w:val="24"/>
          <w:szCs w:val="24"/>
        </w:rPr>
        <w:t>9.7.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7439E5" w:rsidRPr="007439E5" w:rsidRDefault="007439E5" w:rsidP="007439E5">
      <w:pPr>
        <w:pStyle w:val="ConsPlusNormal"/>
        <w:ind w:firstLine="709"/>
        <w:jc w:val="both"/>
        <w:rPr>
          <w:sz w:val="24"/>
          <w:szCs w:val="24"/>
        </w:rPr>
      </w:pPr>
      <w:bookmarkStart w:id="9" w:name="P52"/>
      <w:bookmarkEnd w:id="9"/>
      <w:r w:rsidRPr="007439E5">
        <w:rPr>
          <w:sz w:val="24"/>
          <w:szCs w:val="24"/>
        </w:rPr>
        <w:t>9.8.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решения о внесении изменений в решение о соответствующем бюджете;</w:t>
      </w:r>
    </w:p>
    <w:p w:rsidR="007439E5" w:rsidRPr="007439E5" w:rsidRDefault="007439E5" w:rsidP="007439E5">
      <w:pPr>
        <w:pStyle w:val="ConsPlusNormal"/>
        <w:ind w:firstLine="709"/>
        <w:jc w:val="both"/>
        <w:rPr>
          <w:sz w:val="24"/>
          <w:szCs w:val="24"/>
        </w:rPr>
      </w:pPr>
      <w:bookmarkStart w:id="10" w:name="P53"/>
      <w:bookmarkEnd w:id="10"/>
      <w:r w:rsidRPr="007439E5">
        <w:rPr>
          <w:sz w:val="24"/>
          <w:szCs w:val="24"/>
        </w:rPr>
        <w:t>9.9.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7439E5" w:rsidRPr="007439E5" w:rsidRDefault="007439E5" w:rsidP="007439E5">
      <w:pPr>
        <w:pStyle w:val="ConsPlusNormal"/>
        <w:ind w:firstLine="709"/>
        <w:jc w:val="both"/>
        <w:rPr>
          <w:rStyle w:val="a6"/>
          <w:i w:val="0"/>
          <w:iCs w:val="0"/>
          <w:sz w:val="24"/>
          <w:szCs w:val="24"/>
        </w:rPr>
      </w:pPr>
      <w:bookmarkStart w:id="11" w:name="P54"/>
      <w:bookmarkEnd w:id="11"/>
      <w:r w:rsidRPr="007439E5">
        <w:rPr>
          <w:sz w:val="24"/>
          <w:szCs w:val="24"/>
        </w:rPr>
        <w:t>9.10.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7439E5" w:rsidRPr="007439E5" w:rsidRDefault="007439E5" w:rsidP="007439E5">
      <w:pPr>
        <w:pStyle w:val="ConsPlusNormal"/>
        <w:ind w:firstLine="709"/>
        <w:jc w:val="both"/>
        <w:rPr>
          <w:sz w:val="24"/>
          <w:szCs w:val="24"/>
        </w:rPr>
      </w:pPr>
      <w:bookmarkStart w:id="12" w:name="sub_1019"/>
      <w:r w:rsidRPr="007439E5">
        <w:rPr>
          <w:sz w:val="24"/>
          <w:szCs w:val="24"/>
        </w:rPr>
        <w:t>10. В реестр источников доходов бюджета в отношении платежей, являющихся источником дохода бюджета, включается следующая информация:</w:t>
      </w:r>
    </w:p>
    <w:p w:rsidR="007439E5" w:rsidRPr="007439E5" w:rsidRDefault="007439E5" w:rsidP="007439E5">
      <w:pPr>
        <w:pStyle w:val="ConsPlusNormal"/>
        <w:ind w:firstLine="709"/>
        <w:jc w:val="both"/>
        <w:rPr>
          <w:sz w:val="24"/>
          <w:szCs w:val="24"/>
        </w:rPr>
      </w:pPr>
      <w:bookmarkStart w:id="13" w:name="P59"/>
      <w:bookmarkEnd w:id="13"/>
      <w:r w:rsidRPr="007439E5">
        <w:rPr>
          <w:sz w:val="24"/>
          <w:szCs w:val="24"/>
        </w:rPr>
        <w:t>10.1. Наименование источника дохода бюджета;</w:t>
      </w:r>
    </w:p>
    <w:p w:rsidR="007439E5" w:rsidRPr="007439E5" w:rsidRDefault="007439E5" w:rsidP="007439E5">
      <w:pPr>
        <w:pStyle w:val="ConsPlusNormal"/>
        <w:ind w:firstLine="709"/>
        <w:jc w:val="both"/>
        <w:rPr>
          <w:sz w:val="24"/>
          <w:szCs w:val="24"/>
        </w:rPr>
      </w:pPr>
      <w:r w:rsidRPr="007439E5">
        <w:rPr>
          <w:sz w:val="24"/>
          <w:szCs w:val="24"/>
        </w:rPr>
        <w:t>10.2. Код (коды) классификации доходов бюджета, соответствующий источнику дохода бюджета;</w:t>
      </w:r>
    </w:p>
    <w:p w:rsidR="007439E5" w:rsidRPr="007439E5" w:rsidRDefault="007439E5" w:rsidP="007439E5">
      <w:pPr>
        <w:pStyle w:val="ConsPlusNormal"/>
        <w:ind w:firstLine="709"/>
        <w:jc w:val="both"/>
        <w:rPr>
          <w:sz w:val="24"/>
          <w:szCs w:val="24"/>
        </w:rPr>
      </w:pPr>
      <w:r w:rsidRPr="007439E5">
        <w:rPr>
          <w:sz w:val="24"/>
          <w:szCs w:val="24"/>
        </w:rPr>
        <w:t>10.3. Идентификационный код по перечню источников доходов, соответствующий источнику дохода бюджета;</w:t>
      </w:r>
    </w:p>
    <w:p w:rsidR="007439E5" w:rsidRPr="007439E5" w:rsidRDefault="007439E5" w:rsidP="007439E5">
      <w:pPr>
        <w:pStyle w:val="ConsPlusNormal"/>
        <w:ind w:firstLine="709"/>
        <w:jc w:val="both"/>
        <w:rPr>
          <w:sz w:val="24"/>
          <w:szCs w:val="24"/>
        </w:rPr>
      </w:pPr>
      <w:r w:rsidRPr="007439E5">
        <w:rPr>
          <w:sz w:val="24"/>
          <w:szCs w:val="24"/>
        </w:rPr>
        <w:t>10.4. Информация о публично-правовом образовании, в доход бюджета которого зачисляются платежи, являющиеся источником дохода бюджета;</w:t>
      </w:r>
    </w:p>
    <w:p w:rsidR="007439E5" w:rsidRPr="007439E5" w:rsidRDefault="007439E5" w:rsidP="007439E5">
      <w:pPr>
        <w:pStyle w:val="ConsPlusNormal"/>
        <w:ind w:firstLine="709"/>
        <w:jc w:val="both"/>
        <w:rPr>
          <w:sz w:val="24"/>
          <w:szCs w:val="24"/>
        </w:rPr>
      </w:pPr>
      <w:r w:rsidRPr="007439E5">
        <w:rPr>
          <w:sz w:val="24"/>
          <w:szCs w:val="24"/>
        </w:rPr>
        <w:t>10.5. Информация об органах местного самоуправления, иных организациях, осуществляющих бюджетные полномочия главных администраторов доходов бюджета;</w:t>
      </w:r>
    </w:p>
    <w:p w:rsidR="007439E5" w:rsidRPr="007439E5" w:rsidRDefault="007439E5" w:rsidP="007439E5">
      <w:pPr>
        <w:pStyle w:val="ConsPlusNormal"/>
        <w:ind w:firstLine="709"/>
        <w:jc w:val="both"/>
        <w:rPr>
          <w:sz w:val="24"/>
          <w:szCs w:val="24"/>
        </w:rPr>
      </w:pPr>
      <w:r w:rsidRPr="007439E5">
        <w:rPr>
          <w:sz w:val="24"/>
          <w:szCs w:val="24"/>
        </w:rPr>
        <w:t>10.6.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 по источнику дохода бюджета;</w:t>
      </w:r>
    </w:p>
    <w:p w:rsidR="007439E5" w:rsidRPr="007439E5" w:rsidRDefault="007439E5" w:rsidP="007439E5">
      <w:pPr>
        <w:pStyle w:val="ConsPlusNormal"/>
        <w:ind w:firstLine="709"/>
        <w:jc w:val="both"/>
        <w:rPr>
          <w:sz w:val="24"/>
          <w:szCs w:val="24"/>
        </w:rPr>
      </w:pPr>
      <w:bookmarkStart w:id="14" w:name="P65"/>
      <w:bookmarkEnd w:id="14"/>
      <w:r w:rsidRPr="007439E5">
        <w:rPr>
          <w:sz w:val="24"/>
          <w:szCs w:val="24"/>
        </w:rPr>
        <w:t>10.7.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7439E5" w:rsidRPr="007439E5" w:rsidRDefault="007439E5" w:rsidP="007439E5">
      <w:pPr>
        <w:pStyle w:val="ConsPlusNormal"/>
        <w:ind w:firstLine="709"/>
        <w:jc w:val="both"/>
        <w:rPr>
          <w:sz w:val="24"/>
          <w:szCs w:val="24"/>
        </w:rPr>
      </w:pPr>
      <w:bookmarkStart w:id="15" w:name="P66"/>
      <w:bookmarkEnd w:id="15"/>
      <w:r w:rsidRPr="007439E5">
        <w:rPr>
          <w:sz w:val="24"/>
          <w:szCs w:val="24"/>
        </w:rPr>
        <w:t>10.8.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7439E5" w:rsidRPr="007439E5" w:rsidRDefault="007439E5" w:rsidP="007439E5">
      <w:pPr>
        <w:pStyle w:val="ConsPlusNormal"/>
        <w:ind w:firstLine="709"/>
        <w:jc w:val="both"/>
        <w:rPr>
          <w:sz w:val="24"/>
          <w:szCs w:val="24"/>
        </w:rPr>
      </w:pPr>
      <w:bookmarkStart w:id="16" w:name="P67"/>
      <w:bookmarkEnd w:id="16"/>
      <w:r w:rsidRPr="007439E5">
        <w:rPr>
          <w:sz w:val="24"/>
          <w:szCs w:val="24"/>
        </w:rPr>
        <w:t xml:space="preserve">10.9. </w:t>
      </w:r>
      <w:proofErr w:type="gramStart"/>
      <w:r w:rsidRPr="007439E5">
        <w:rPr>
          <w:sz w:val="24"/>
          <w:szCs w:val="24"/>
        </w:rPr>
        <w:t>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7439E5" w:rsidRPr="007439E5" w:rsidRDefault="007439E5" w:rsidP="007439E5">
      <w:pPr>
        <w:pStyle w:val="ConsPlusNormal"/>
        <w:ind w:firstLine="709"/>
        <w:jc w:val="both"/>
        <w:rPr>
          <w:sz w:val="24"/>
          <w:szCs w:val="24"/>
        </w:rPr>
      </w:pPr>
      <w:bookmarkStart w:id="17" w:name="P68"/>
      <w:bookmarkEnd w:id="17"/>
      <w:r w:rsidRPr="007439E5">
        <w:rPr>
          <w:sz w:val="24"/>
          <w:szCs w:val="24"/>
        </w:rPr>
        <w:t>10.10.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7439E5" w:rsidRPr="007439E5" w:rsidRDefault="007439E5" w:rsidP="007439E5">
      <w:pPr>
        <w:pStyle w:val="ConsPlusNormal"/>
        <w:ind w:firstLine="709"/>
        <w:jc w:val="both"/>
        <w:rPr>
          <w:sz w:val="24"/>
          <w:szCs w:val="24"/>
        </w:rPr>
      </w:pPr>
      <w:bookmarkStart w:id="18" w:name="P69"/>
      <w:bookmarkEnd w:id="18"/>
      <w:r w:rsidRPr="007439E5">
        <w:rPr>
          <w:sz w:val="24"/>
          <w:szCs w:val="24"/>
        </w:rPr>
        <w:t>10.11.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7439E5" w:rsidRPr="007439E5" w:rsidRDefault="007439E5" w:rsidP="007439E5">
      <w:pPr>
        <w:pStyle w:val="ConsPlusNormal"/>
        <w:ind w:firstLine="709"/>
        <w:jc w:val="both"/>
        <w:rPr>
          <w:sz w:val="24"/>
          <w:szCs w:val="24"/>
        </w:rPr>
      </w:pPr>
      <w:bookmarkStart w:id="19" w:name="P70"/>
      <w:bookmarkEnd w:id="19"/>
      <w:r w:rsidRPr="007439E5">
        <w:rPr>
          <w:sz w:val="24"/>
          <w:szCs w:val="24"/>
        </w:rPr>
        <w:t xml:space="preserve">10.12. Информация о количестве оказанных муниципальных услуг (выполненных работ), иных действий органов местного самоуправления, муниципальных учреждений,  </w:t>
      </w:r>
      <w:r w:rsidRPr="007439E5">
        <w:rPr>
          <w:sz w:val="24"/>
          <w:szCs w:val="24"/>
        </w:rPr>
        <w:lastRenderedPageBreak/>
        <w:t>иных организаций, за которые осуществлена уплата платежей, являющихся источником дохода бюджета.</w:t>
      </w:r>
    </w:p>
    <w:p w:rsidR="007439E5" w:rsidRPr="007439E5" w:rsidRDefault="007439E5" w:rsidP="007439E5">
      <w:pPr>
        <w:pStyle w:val="ConsPlusNormal"/>
        <w:ind w:firstLine="709"/>
        <w:jc w:val="both"/>
        <w:rPr>
          <w:sz w:val="24"/>
          <w:szCs w:val="24"/>
        </w:rPr>
      </w:pPr>
      <w:r w:rsidRPr="007439E5">
        <w:rPr>
          <w:sz w:val="24"/>
          <w:szCs w:val="24"/>
        </w:rPr>
        <w:t>11.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7439E5" w:rsidRPr="007439E5" w:rsidRDefault="007439E5" w:rsidP="007439E5">
      <w:pPr>
        <w:pStyle w:val="ConsPlusNormal"/>
        <w:ind w:firstLine="709"/>
        <w:jc w:val="both"/>
        <w:rPr>
          <w:sz w:val="24"/>
          <w:szCs w:val="24"/>
        </w:rPr>
      </w:pPr>
      <w:r w:rsidRPr="007439E5">
        <w:rPr>
          <w:sz w:val="24"/>
          <w:szCs w:val="24"/>
        </w:rPr>
        <w:t xml:space="preserve">12. Информация, указанная в </w:t>
      </w:r>
      <w:hyperlink w:anchor="P45" w:history="1">
        <w:r w:rsidRPr="007439E5">
          <w:rPr>
            <w:sz w:val="24"/>
            <w:szCs w:val="24"/>
          </w:rPr>
          <w:t>подпунктах 9.1</w:t>
        </w:r>
      </w:hyperlink>
      <w:r w:rsidRPr="007439E5">
        <w:rPr>
          <w:sz w:val="24"/>
          <w:szCs w:val="24"/>
        </w:rPr>
        <w:t xml:space="preserve"> - </w:t>
      </w:r>
      <w:hyperlink w:anchor="P49" w:history="1">
        <w:r w:rsidRPr="007439E5">
          <w:rPr>
            <w:sz w:val="24"/>
            <w:szCs w:val="24"/>
          </w:rPr>
          <w:t>9.5 пункта 9</w:t>
        </w:r>
      </w:hyperlink>
      <w:r w:rsidRPr="007439E5">
        <w:rPr>
          <w:sz w:val="24"/>
          <w:szCs w:val="24"/>
        </w:rPr>
        <w:t xml:space="preserve"> и </w:t>
      </w:r>
      <w:hyperlink w:anchor="P59" w:history="1">
        <w:r w:rsidRPr="007439E5">
          <w:rPr>
            <w:sz w:val="24"/>
            <w:szCs w:val="24"/>
          </w:rPr>
          <w:t>подпунктах 10.1</w:t>
        </w:r>
      </w:hyperlink>
      <w:r w:rsidRPr="007439E5">
        <w:rPr>
          <w:sz w:val="24"/>
          <w:szCs w:val="24"/>
        </w:rPr>
        <w:t xml:space="preserve"> - </w:t>
      </w:r>
      <w:hyperlink w:anchor="P65" w:history="1">
        <w:r w:rsidRPr="007439E5">
          <w:rPr>
            <w:sz w:val="24"/>
            <w:szCs w:val="24"/>
          </w:rPr>
          <w:t>10.7 пункта 10</w:t>
        </w:r>
      </w:hyperlink>
      <w:r w:rsidRPr="007439E5">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7439E5" w:rsidRPr="007439E5" w:rsidRDefault="007439E5" w:rsidP="007439E5">
      <w:pPr>
        <w:pStyle w:val="ConsPlusNormal"/>
        <w:ind w:firstLine="709"/>
        <w:jc w:val="both"/>
        <w:rPr>
          <w:sz w:val="24"/>
          <w:szCs w:val="24"/>
        </w:rPr>
      </w:pPr>
      <w:r w:rsidRPr="007439E5">
        <w:rPr>
          <w:sz w:val="24"/>
          <w:szCs w:val="24"/>
        </w:rPr>
        <w:t xml:space="preserve">13. Информация, указанная в </w:t>
      </w:r>
      <w:hyperlink w:anchor="P50" w:history="1">
        <w:r w:rsidRPr="007439E5">
          <w:rPr>
            <w:sz w:val="24"/>
            <w:szCs w:val="24"/>
          </w:rPr>
          <w:t>подпунктах 9.6</w:t>
        </w:r>
      </w:hyperlink>
      <w:r w:rsidRPr="007439E5">
        <w:rPr>
          <w:sz w:val="24"/>
          <w:szCs w:val="24"/>
        </w:rPr>
        <w:t xml:space="preserve"> - </w:t>
      </w:r>
      <w:hyperlink w:anchor="P53" w:history="1">
        <w:r w:rsidRPr="007439E5">
          <w:rPr>
            <w:sz w:val="24"/>
            <w:szCs w:val="24"/>
          </w:rPr>
          <w:t>9.9 пункта 9</w:t>
        </w:r>
      </w:hyperlink>
      <w:r w:rsidRPr="007439E5">
        <w:rPr>
          <w:sz w:val="24"/>
          <w:szCs w:val="24"/>
        </w:rPr>
        <w:t xml:space="preserve"> настоящего Порядка, формируется и ведется на основании прогнозов поступления доходов бюджета.</w:t>
      </w:r>
    </w:p>
    <w:p w:rsidR="007439E5" w:rsidRPr="007439E5" w:rsidRDefault="007439E5" w:rsidP="007439E5">
      <w:pPr>
        <w:pStyle w:val="ConsPlusNormal"/>
        <w:ind w:firstLine="709"/>
        <w:jc w:val="both"/>
        <w:rPr>
          <w:sz w:val="24"/>
          <w:szCs w:val="24"/>
        </w:rPr>
      </w:pPr>
      <w:r w:rsidRPr="007439E5">
        <w:rPr>
          <w:sz w:val="24"/>
          <w:szCs w:val="24"/>
        </w:rPr>
        <w:t xml:space="preserve">14. Информация, указанная в </w:t>
      </w:r>
      <w:hyperlink w:anchor="P67" w:history="1">
        <w:r w:rsidRPr="007439E5">
          <w:rPr>
            <w:sz w:val="24"/>
            <w:szCs w:val="24"/>
          </w:rPr>
          <w:t>подпунктах 10.9</w:t>
        </w:r>
      </w:hyperlink>
      <w:r w:rsidRPr="007439E5">
        <w:rPr>
          <w:sz w:val="24"/>
          <w:szCs w:val="24"/>
        </w:rPr>
        <w:t xml:space="preserve"> и </w:t>
      </w:r>
      <w:hyperlink w:anchor="P69" w:history="1">
        <w:r w:rsidRPr="007439E5">
          <w:rPr>
            <w:sz w:val="24"/>
            <w:szCs w:val="24"/>
          </w:rPr>
          <w:t>10.11 пункта 10</w:t>
        </w:r>
      </w:hyperlink>
      <w:r w:rsidRPr="007439E5">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0" w:history="1">
        <w:r w:rsidRPr="007439E5">
          <w:rPr>
            <w:sz w:val="24"/>
            <w:szCs w:val="24"/>
          </w:rPr>
          <w:t>пункте 6</w:t>
        </w:r>
      </w:hyperlink>
      <w:r w:rsidRPr="007439E5">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7439E5" w:rsidRPr="007439E5" w:rsidRDefault="007439E5" w:rsidP="007439E5">
      <w:pPr>
        <w:pStyle w:val="ConsPlusNormal"/>
        <w:ind w:firstLine="709"/>
        <w:jc w:val="both"/>
        <w:rPr>
          <w:sz w:val="24"/>
          <w:szCs w:val="24"/>
        </w:rPr>
      </w:pPr>
      <w:r w:rsidRPr="007439E5">
        <w:rPr>
          <w:sz w:val="24"/>
          <w:szCs w:val="24"/>
        </w:rPr>
        <w:t xml:space="preserve">15. Участники </w:t>
      </w:r>
      <w:proofErr w:type="gramStart"/>
      <w:r w:rsidRPr="007439E5">
        <w:rPr>
          <w:sz w:val="24"/>
          <w:szCs w:val="24"/>
        </w:rPr>
        <w:t>процесса ведения реестра источников доходов бюджета</w:t>
      </w:r>
      <w:proofErr w:type="gramEnd"/>
      <w:r w:rsidRPr="007439E5">
        <w:rPr>
          <w:sz w:val="24"/>
          <w:szCs w:val="24"/>
        </w:rPr>
        <w:t xml:space="preserve"> представляют органу, указанному в </w:t>
      </w:r>
      <w:hyperlink w:anchor="P40" w:history="1">
        <w:r w:rsidRPr="007439E5">
          <w:rPr>
            <w:sz w:val="24"/>
            <w:szCs w:val="24"/>
          </w:rPr>
          <w:t>пункте 6</w:t>
        </w:r>
      </w:hyperlink>
      <w:r w:rsidRPr="007439E5">
        <w:rPr>
          <w:sz w:val="24"/>
          <w:szCs w:val="24"/>
        </w:rPr>
        <w:t xml:space="preserve"> настоящего Порядка, для включения в реестр источников доходов бюджета информацию, указанную в </w:t>
      </w:r>
      <w:hyperlink w:anchor="P44" w:history="1">
        <w:r w:rsidRPr="007439E5">
          <w:rPr>
            <w:sz w:val="24"/>
            <w:szCs w:val="24"/>
          </w:rPr>
          <w:t>пунктах 9</w:t>
        </w:r>
      </w:hyperlink>
      <w:r w:rsidRPr="007439E5">
        <w:rPr>
          <w:sz w:val="24"/>
          <w:szCs w:val="24"/>
        </w:rPr>
        <w:t xml:space="preserve"> и </w:t>
      </w:r>
      <w:hyperlink w:anchor="P58" w:history="1">
        <w:r w:rsidRPr="007439E5">
          <w:rPr>
            <w:sz w:val="24"/>
            <w:szCs w:val="24"/>
          </w:rPr>
          <w:t>10</w:t>
        </w:r>
      </w:hyperlink>
      <w:r w:rsidRPr="007439E5">
        <w:rPr>
          <w:sz w:val="24"/>
          <w:szCs w:val="24"/>
        </w:rPr>
        <w:t xml:space="preserve"> настоящего Порядка, в следующие сроки:</w:t>
      </w:r>
    </w:p>
    <w:p w:rsidR="007439E5" w:rsidRPr="007439E5" w:rsidRDefault="007439E5" w:rsidP="007439E5">
      <w:pPr>
        <w:pStyle w:val="ConsPlusNormal"/>
        <w:ind w:firstLine="709"/>
        <w:jc w:val="both"/>
        <w:rPr>
          <w:sz w:val="24"/>
          <w:szCs w:val="24"/>
        </w:rPr>
      </w:pPr>
      <w:r w:rsidRPr="007439E5">
        <w:rPr>
          <w:sz w:val="24"/>
          <w:szCs w:val="24"/>
        </w:rPr>
        <w:t xml:space="preserve">15.1. Информацию, указанную в </w:t>
      </w:r>
      <w:hyperlink w:anchor="P45" w:history="1">
        <w:r w:rsidRPr="007439E5">
          <w:rPr>
            <w:sz w:val="24"/>
            <w:szCs w:val="24"/>
          </w:rPr>
          <w:t>подпунктах 9.1</w:t>
        </w:r>
      </w:hyperlink>
      <w:r w:rsidRPr="007439E5">
        <w:rPr>
          <w:sz w:val="24"/>
          <w:szCs w:val="24"/>
        </w:rPr>
        <w:t xml:space="preserve"> - </w:t>
      </w:r>
      <w:hyperlink w:anchor="P49" w:history="1">
        <w:r w:rsidRPr="007439E5">
          <w:rPr>
            <w:sz w:val="24"/>
            <w:szCs w:val="24"/>
          </w:rPr>
          <w:t>9.5 пункта 9</w:t>
        </w:r>
      </w:hyperlink>
      <w:r w:rsidRPr="007439E5">
        <w:rPr>
          <w:sz w:val="24"/>
          <w:szCs w:val="24"/>
        </w:rPr>
        <w:t xml:space="preserve"> и </w:t>
      </w:r>
      <w:hyperlink w:anchor="P59" w:history="1">
        <w:r w:rsidRPr="007439E5">
          <w:rPr>
            <w:sz w:val="24"/>
            <w:szCs w:val="24"/>
          </w:rPr>
          <w:t>подпунктах 10.1</w:t>
        </w:r>
      </w:hyperlink>
      <w:r w:rsidRPr="007439E5">
        <w:rPr>
          <w:sz w:val="24"/>
          <w:szCs w:val="24"/>
        </w:rPr>
        <w:t xml:space="preserve"> - </w:t>
      </w:r>
      <w:hyperlink w:anchor="P65" w:history="1">
        <w:r w:rsidRPr="007439E5">
          <w:rPr>
            <w:sz w:val="24"/>
            <w:szCs w:val="24"/>
          </w:rPr>
          <w:t>10.7 пункта 10</w:t>
        </w:r>
      </w:hyperlink>
      <w:r w:rsidRPr="007439E5">
        <w:rPr>
          <w:sz w:val="24"/>
          <w:szCs w:val="24"/>
        </w:rPr>
        <w:t xml:space="preserve"> настоящего Порядка, - не позднее трех рабочих дней со дня изменения сведений;</w:t>
      </w:r>
    </w:p>
    <w:p w:rsidR="007439E5" w:rsidRPr="007439E5" w:rsidRDefault="007439E5" w:rsidP="007439E5">
      <w:pPr>
        <w:pStyle w:val="ConsPlusNormal"/>
        <w:ind w:firstLine="709"/>
        <w:jc w:val="both"/>
        <w:rPr>
          <w:sz w:val="24"/>
          <w:szCs w:val="24"/>
        </w:rPr>
      </w:pPr>
      <w:r w:rsidRPr="007439E5">
        <w:rPr>
          <w:sz w:val="24"/>
          <w:szCs w:val="24"/>
        </w:rPr>
        <w:t xml:space="preserve">15.2. Информацию, указанную в </w:t>
      </w:r>
      <w:hyperlink w:anchor="P51" w:history="1">
        <w:r w:rsidRPr="007439E5">
          <w:rPr>
            <w:sz w:val="24"/>
            <w:szCs w:val="24"/>
          </w:rPr>
          <w:t>подпунктах 9.7</w:t>
        </w:r>
      </w:hyperlink>
      <w:r w:rsidRPr="007439E5">
        <w:rPr>
          <w:sz w:val="24"/>
          <w:szCs w:val="24"/>
        </w:rPr>
        <w:t xml:space="preserve"> и </w:t>
      </w:r>
      <w:hyperlink w:anchor="P52" w:history="1">
        <w:r w:rsidRPr="007439E5">
          <w:rPr>
            <w:sz w:val="24"/>
            <w:szCs w:val="24"/>
          </w:rPr>
          <w:t>9.8 пункта 9</w:t>
        </w:r>
      </w:hyperlink>
      <w:r w:rsidRPr="007439E5">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7439E5" w:rsidRPr="007439E5" w:rsidRDefault="007439E5" w:rsidP="007439E5">
      <w:pPr>
        <w:pStyle w:val="ConsPlusNormal"/>
        <w:ind w:firstLine="709"/>
        <w:jc w:val="both"/>
        <w:rPr>
          <w:sz w:val="24"/>
          <w:szCs w:val="24"/>
        </w:rPr>
      </w:pPr>
      <w:r w:rsidRPr="007439E5">
        <w:rPr>
          <w:sz w:val="24"/>
          <w:szCs w:val="24"/>
        </w:rPr>
        <w:t xml:space="preserve">15.3. Информацию, указанную в </w:t>
      </w:r>
      <w:hyperlink w:anchor="P53" w:history="1">
        <w:r w:rsidRPr="007439E5">
          <w:rPr>
            <w:sz w:val="24"/>
            <w:szCs w:val="24"/>
          </w:rPr>
          <w:t>подпункте 9.9 пункта 9</w:t>
        </w:r>
      </w:hyperlink>
      <w:r w:rsidRPr="007439E5">
        <w:rPr>
          <w:sz w:val="24"/>
          <w:szCs w:val="24"/>
        </w:rPr>
        <w:t xml:space="preserve">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7439E5" w:rsidRPr="007439E5" w:rsidRDefault="007439E5" w:rsidP="007439E5">
      <w:pPr>
        <w:pStyle w:val="ConsPlusNormal"/>
        <w:ind w:firstLine="709"/>
        <w:jc w:val="both"/>
        <w:rPr>
          <w:sz w:val="24"/>
          <w:szCs w:val="24"/>
        </w:rPr>
      </w:pPr>
      <w:r w:rsidRPr="007439E5">
        <w:rPr>
          <w:sz w:val="24"/>
          <w:szCs w:val="24"/>
        </w:rPr>
        <w:t xml:space="preserve">15.4. Информацию, указанную в </w:t>
      </w:r>
      <w:hyperlink w:anchor="P67" w:history="1">
        <w:r w:rsidRPr="007439E5">
          <w:rPr>
            <w:sz w:val="24"/>
            <w:szCs w:val="24"/>
          </w:rPr>
          <w:t>подпунктах 10.9</w:t>
        </w:r>
      </w:hyperlink>
      <w:r w:rsidRPr="007439E5">
        <w:rPr>
          <w:sz w:val="24"/>
          <w:szCs w:val="24"/>
        </w:rPr>
        <w:t xml:space="preserve"> и </w:t>
      </w:r>
      <w:hyperlink w:anchor="P69" w:history="1">
        <w:r w:rsidRPr="007439E5">
          <w:rPr>
            <w:sz w:val="24"/>
            <w:szCs w:val="24"/>
          </w:rPr>
          <w:t>10.11 пункта 10</w:t>
        </w:r>
      </w:hyperlink>
      <w:r w:rsidRPr="007439E5">
        <w:rPr>
          <w:sz w:val="24"/>
          <w:szCs w:val="24"/>
        </w:rPr>
        <w:t xml:space="preserve"> настоящего Порядка, -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7439E5" w:rsidRPr="007439E5" w:rsidRDefault="007439E5" w:rsidP="007439E5">
      <w:pPr>
        <w:pStyle w:val="ConsPlusNormal"/>
        <w:ind w:firstLine="709"/>
        <w:jc w:val="both"/>
        <w:rPr>
          <w:sz w:val="24"/>
          <w:szCs w:val="24"/>
        </w:rPr>
      </w:pPr>
      <w:r w:rsidRPr="007439E5">
        <w:rPr>
          <w:sz w:val="24"/>
          <w:szCs w:val="24"/>
        </w:rPr>
        <w:t xml:space="preserve">15.5. Информацию, указанную в </w:t>
      </w:r>
      <w:hyperlink w:anchor="P50" w:history="1">
        <w:r w:rsidRPr="007439E5">
          <w:rPr>
            <w:sz w:val="24"/>
            <w:szCs w:val="24"/>
          </w:rPr>
          <w:t>подпункте 9.6 пункта 9</w:t>
        </w:r>
      </w:hyperlink>
      <w:r w:rsidRPr="007439E5">
        <w:rPr>
          <w:sz w:val="24"/>
          <w:szCs w:val="24"/>
        </w:rPr>
        <w:t xml:space="preserve"> и </w:t>
      </w:r>
      <w:hyperlink w:anchor="P70" w:history="1">
        <w:r w:rsidRPr="007439E5">
          <w:rPr>
            <w:sz w:val="24"/>
            <w:szCs w:val="24"/>
          </w:rPr>
          <w:t>подпункте 10.12 пункта 10</w:t>
        </w:r>
      </w:hyperlink>
      <w:r w:rsidRPr="007439E5">
        <w:rPr>
          <w:sz w:val="24"/>
          <w:szCs w:val="24"/>
        </w:rPr>
        <w:t xml:space="preserve"> настоящего Порядка, - в срок до 1 августа года, следующего за отчетным годом;</w:t>
      </w:r>
    </w:p>
    <w:p w:rsidR="007439E5" w:rsidRPr="007439E5" w:rsidRDefault="007439E5" w:rsidP="007439E5">
      <w:pPr>
        <w:pStyle w:val="ConsPlusNormal"/>
        <w:ind w:firstLine="709"/>
        <w:jc w:val="both"/>
        <w:rPr>
          <w:sz w:val="24"/>
          <w:szCs w:val="24"/>
        </w:rPr>
      </w:pPr>
      <w:r w:rsidRPr="007439E5">
        <w:rPr>
          <w:sz w:val="24"/>
          <w:szCs w:val="24"/>
        </w:rPr>
        <w:t xml:space="preserve">15.6. Информацию, указанную в </w:t>
      </w:r>
      <w:hyperlink w:anchor="P54" w:history="1">
        <w:r w:rsidRPr="007439E5">
          <w:rPr>
            <w:sz w:val="24"/>
            <w:szCs w:val="24"/>
          </w:rPr>
          <w:t>подпункте 9.10 пункта 9</w:t>
        </w:r>
      </w:hyperlink>
      <w:r w:rsidRPr="007439E5">
        <w:rPr>
          <w:sz w:val="24"/>
          <w:szCs w:val="24"/>
        </w:rPr>
        <w:t xml:space="preserve"> и </w:t>
      </w:r>
      <w:hyperlink w:anchor="P68" w:history="1">
        <w:r w:rsidRPr="007439E5">
          <w:rPr>
            <w:sz w:val="24"/>
            <w:szCs w:val="24"/>
          </w:rPr>
          <w:t>подпункте 10.10 пункта 10</w:t>
        </w:r>
      </w:hyperlink>
      <w:r w:rsidRPr="007439E5">
        <w:rPr>
          <w:sz w:val="24"/>
          <w:szCs w:val="24"/>
        </w:rPr>
        <w:t xml:space="preserve"> настоящего Порядка, - в соответствии с порядком составления и ведения кассового плана исполнения бюджета, но не позднее десятого рабочего дня каждого месяца года;</w:t>
      </w:r>
    </w:p>
    <w:p w:rsidR="007439E5" w:rsidRPr="007439E5" w:rsidRDefault="007439E5" w:rsidP="007439E5">
      <w:pPr>
        <w:pStyle w:val="ConsPlusNormal"/>
        <w:ind w:firstLine="709"/>
        <w:jc w:val="both"/>
        <w:rPr>
          <w:sz w:val="24"/>
          <w:szCs w:val="24"/>
        </w:rPr>
      </w:pPr>
      <w:r w:rsidRPr="007439E5">
        <w:rPr>
          <w:sz w:val="24"/>
          <w:szCs w:val="24"/>
        </w:rPr>
        <w:t xml:space="preserve">15.7. Информацию, указанную в </w:t>
      </w:r>
      <w:hyperlink w:anchor="P66" w:history="1">
        <w:r w:rsidRPr="007439E5">
          <w:rPr>
            <w:sz w:val="24"/>
            <w:szCs w:val="24"/>
          </w:rPr>
          <w:t>подпункте 10.8 пункта 10</w:t>
        </w:r>
      </w:hyperlink>
      <w:r w:rsidRPr="007439E5">
        <w:rPr>
          <w:sz w:val="24"/>
          <w:szCs w:val="24"/>
        </w:rPr>
        <w:t xml:space="preserve"> настоящего Порядка, - не позднее одного рабочего дня после осуществления начисления.</w:t>
      </w:r>
    </w:p>
    <w:p w:rsidR="007439E5" w:rsidRPr="007439E5" w:rsidRDefault="007439E5" w:rsidP="007439E5">
      <w:pPr>
        <w:pStyle w:val="ConsPlusNormal"/>
        <w:ind w:firstLine="709"/>
        <w:jc w:val="both"/>
        <w:rPr>
          <w:sz w:val="24"/>
          <w:szCs w:val="24"/>
        </w:rPr>
      </w:pPr>
      <w:bookmarkStart w:id="20" w:name="P83"/>
      <w:bookmarkEnd w:id="20"/>
      <w:r w:rsidRPr="007439E5">
        <w:rPr>
          <w:sz w:val="24"/>
          <w:szCs w:val="24"/>
        </w:rPr>
        <w:t xml:space="preserve">16. </w:t>
      </w:r>
      <w:proofErr w:type="gramStart"/>
      <w:r w:rsidRPr="007439E5">
        <w:rPr>
          <w:sz w:val="24"/>
          <w:szCs w:val="24"/>
        </w:rPr>
        <w:t xml:space="preserve">Орган, указанный в </w:t>
      </w:r>
      <w:hyperlink w:anchor="P40" w:history="1">
        <w:r w:rsidRPr="007439E5">
          <w:rPr>
            <w:sz w:val="24"/>
            <w:szCs w:val="24"/>
          </w:rPr>
          <w:t>пункте 6</w:t>
        </w:r>
      </w:hyperlink>
      <w:r w:rsidRPr="007439E5">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4" w:history="1">
        <w:r w:rsidRPr="007439E5">
          <w:rPr>
            <w:sz w:val="24"/>
            <w:szCs w:val="24"/>
          </w:rPr>
          <w:t>пунктах 9</w:t>
        </w:r>
      </w:hyperlink>
      <w:r w:rsidRPr="007439E5">
        <w:rPr>
          <w:sz w:val="24"/>
          <w:szCs w:val="24"/>
        </w:rPr>
        <w:t xml:space="preserve"> и </w:t>
      </w:r>
      <w:hyperlink w:anchor="P58" w:history="1">
        <w:r w:rsidRPr="007439E5">
          <w:rPr>
            <w:sz w:val="24"/>
            <w:szCs w:val="24"/>
          </w:rPr>
          <w:t>10</w:t>
        </w:r>
      </w:hyperlink>
      <w:r w:rsidRPr="007439E5">
        <w:rPr>
          <w:sz w:val="24"/>
          <w:szCs w:val="24"/>
        </w:rPr>
        <w:t xml:space="preserve"> настоящего Порядка, обеспечивают в автоматизированном режиме проверку наличия информации в соответствии с </w:t>
      </w:r>
      <w:hyperlink w:anchor="P44" w:history="1">
        <w:r w:rsidRPr="007439E5">
          <w:rPr>
            <w:sz w:val="24"/>
            <w:szCs w:val="24"/>
          </w:rPr>
          <w:t>пунктами 9</w:t>
        </w:r>
      </w:hyperlink>
      <w:r w:rsidRPr="007439E5">
        <w:rPr>
          <w:sz w:val="24"/>
          <w:szCs w:val="24"/>
        </w:rPr>
        <w:t xml:space="preserve"> и </w:t>
      </w:r>
      <w:hyperlink w:anchor="P58" w:history="1">
        <w:r w:rsidRPr="007439E5">
          <w:rPr>
            <w:sz w:val="24"/>
            <w:szCs w:val="24"/>
          </w:rPr>
          <w:t>10</w:t>
        </w:r>
      </w:hyperlink>
      <w:r w:rsidRPr="007439E5">
        <w:rPr>
          <w:sz w:val="24"/>
          <w:szCs w:val="24"/>
        </w:rPr>
        <w:t xml:space="preserve"> настоящего Порядка.</w:t>
      </w:r>
      <w:proofErr w:type="gramEnd"/>
    </w:p>
    <w:p w:rsidR="007439E5" w:rsidRPr="007439E5" w:rsidRDefault="007439E5" w:rsidP="007439E5">
      <w:pPr>
        <w:pStyle w:val="ConsPlusNormal"/>
        <w:ind w:firstLine="709"/>
        <w:jc w:val="both"/>
        <w:rPr>
          <w:sz w:val="24"/>
          <w:szCs w:val="24"/>
        </w:rPr>
      </w:pPr>
      <w:r w:rsidRPr="007439E5">
        <w:rPr>
          <w:sz w:val="24"/>
          <w:szCs w:val="24"/>
        </w:rPr>
        <w:t xml:space="preserve">17. В случае положительного результата проверки, указанной в </w:t>
      </w:r>
      <w:hyperlink w:anchor="P83" w:history="1">
        <w:r w:rsidRPr="007439E5">
          <w:rPr>
            <w:sz w:val="24"/>
            <w:szCs w:val="24"/>
          </w:rPr>
          <w:t>пункте 16</w:t>
        </w:r>
      </w:hyperlink>
      <w:r w:rsidRPr="007439E5">
        <w:rPr>
          <w:sz w:val="24"/>
          <w:szCs w:val="24"/>
        </w:rPr>
        <w:t xml:space="preserve"> настоящего Порядка, информация, представленная участником </w:t>
      </w:r>
      <w:proofErr w:type="gramStart"/>
      <w:r w:rsidRPr="007439E5">
        <w:rPr>
          <w:sz w:val="24"/>
          <w:szCs w:val="24"/>
        </w:rPr>
        <w:t xml:space="preserve">процесса ведения </w:t>
      </w:r>
      <w:r w:rsidRPr="007439E5">
        <w:rPr>
          <w:sz w:val="24"/>
          <w:szCs w:val="24"/>
        </w:rPr>
        <w:lastRenderedPageBreak/>
        <w:t>реестра источников доходов</w:t>
      </w:r>
      <w:proofErr w:type="gramEnd"/>
      <w:r w:rsidRPr="007439E5">
        <w:rPr>
          <w:sz w:val="24"/>
          <w:szCs w:val="24"/>
        </w:rPr>
        <w:t xml:space="preserve">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0" w:history="1">
        <w:r w:rsidRPr="007439E5">
          <w:rPr>
            <w:sz w:val="24"/>
            <w:szCs w:val="24"/>
          </w:rPr>
          <w:t>пунктом 6</w:t>
        </w:r>
      </w:hyperlink>
      <w:r w:rsidRPr="007439E5">
        <w:rPr>
          <w:sz w:val="24"/>
          <w:szCs w:val="24"/>
        </w:rPr>
        <w:t xml:space="preserve"> настоящего Порядка, присваивает уникальные номера:</w:t>
      </w:r>
    </w:p>
    <w:p w:rsidR="007439E5" w:rsidRPr="007439E5" w:rsidRDefault="007439E5" w:rsidP="007439E5">
      <w:pPr>
        <w:pStyle w:val="ConsPlusNormal"/>
        <w:ind w:firstLine="709"/>
        <w:jc w:val="both"/>
        <w:rPr>
          <w:sz w:val="24"/>
          <w:szCs w:val="24"/>
        </w:rPr>
      </w:pPr>
      <w:r w:rsidRPr="007439E5">
        <w:rPr>
          <w:sz w:val="24"/>
          <w:szCs w:val="24"/>
        </w:rPr>
        <w:t xml:space="preserve">- в части информации, указанной в </w:t>
      </w:r>
      <w:hyperlink w:anchor="P44" w:history="1">
        <w:r w:rsidRPr="007439E5">
          <w:rPr>
            <w:sz w:val="24"/>
            <w:szCs w:val="24"/>
          </w:rPr>
          <w:t>пункте 9</w:t>
        </w:r>
      </w:hyperlink>
      <w:r w:rsidRPr="007439E5">
        <w:rPr>
          <w:sz w:val="24"/>
          <w:szCs w:val="24"/>
        </w:rPr>
        <w:t xml:space="preserve"> настоящего Порядка, - реестровую запись </w:t>
      </w:r>
      <w:proofErr w:type="gramStart"/>
      <w:r w:rsidRPr="007439E5">
        <w:rPr>
          <w:sz w:val="24"/>
          <w:szCs w:val="24"/>
        </w:rPr>
        <w:t>источника дохода бюджета реестра источников доходов бюджета</w:t>
      </w:r>
      <w:proofErr w:type="gramEnd"/>
      <w:r w:rsidRPr="007439E5">
        <w:rPr>
          <w:sz w:val="24"/>
          <w:szCs w:val="24"/>
        </w:rPr>
        <w:t>;</w:t>
      </w:r>
    </w:p>
    <w:p w:rsidR="007439E5" w:rsidRPr="007439E5" w:rsidRDefault="007439E5" w:rsidP="007439E5">
      <w:pPr>
        <w:pStyle w:val="ConsPlusNormal"/>
        <w:ind w:firstLine="709"/>
        <w:jc w:val="both"/>
        <w:rPr>
          <w:sz w:val="24"/>
          <w:szCs w:val="24"/>
        </w:rPr>
      </w:pPr>
      <w:r w:rsidRPr="007439E5">
        <w:rPr>
          <w:sz w:val="24"/>
          <w:szCs w:val="24"/>
        </w:rPr>
        <w:t xml:space="preserve">- в части информации, указанной в </w:t>
      </w:r>
      <w:hyperlink w:anchor="P58" w:history="1">
        <w:r w:rsidRPr="007439E5">
          <w:rPr>
            <w:sz w:val="24"/>
            <w:szCs w:val="24"/>
          </w:rPr>
          <w:t>пункте 10</w:t>
        </w:r>
      </w:hyperlink>
      <w:r w:rsidRPr="007439E5">
        <w:rPr>
          <w:sz w:val="24"/>
          <w:szCs w:val="24"/>
        </w:rPr>
        <w:t xml:space="preserve"> настоящего Порядка, - реестровую запись платежа по источнику </w:t>
      </w:r>
      <w:proofErr w:type="gramStart"/>
      <w:r w:rsidRPr="007439E5">
        <w:rPr>
          <w:sz w:val="24"/>
          <w:szCs w:val="24"/>
        </w:rPr>
        <w:t>дохода бюджета реестра источников доходов бюджета</w:t>
      </w:r>
      <w:proofErr w:type="gramEnd"/>
      <w:r w:rsidRPr="007439E5">
        <w:rPr>
          <w:sz w:val="24"/>
          <w:szCs w:val="24"/>
        </w:rPr>
        <w:t>.</w:t>
      </w:r>
    </w:p>
    <w:p w:rsidR="007439E5" w:rsidRPr="007439E5" w:rsidRDefault="007439E5" w:rsidP="007439E5">
      <w:pPr>
        <w:pStyle w:val="ConsPlusNormal"/>
        <w:ind w:firstLine="709"/>
        <w:jc w:val="both"/>
        <w:rPr>
          <w:sz w:val="24"/>
          <w:szCs w:val="24"/>
        </w:rPr>
      </w:pPr>
      <w:r w:rsidRPr="007439E5">
        <w:rPr>
          <w:sz w:val="24"/>
          <w:szCs w:val="24"/>
        </w:rPr>
        <w:t xml:space="preserve">При направлении участником процесса </w:t>
      </w:r>
      <w:proofErr w:type="gramStart"/>
      <w:r w:rsidRPr="007439E5">
        <w:rPr>
          <w:sz w:val="24"/>
          <w:szCs w:val="24"/>
        </w:rPr>
        <w:t>ведения реестра источников доходов бюджета измененной</w:t>
      </w:r>
      <w:proofErr w:type="gramEnd"/>
      <w:r w:rsidRPr="007439E5">
        <w:rPr>
          <w:sz w:val="24"/>
          <w:szCs w:val="24"/>
        </w:rPr>
        <w:t xml:space="preserve"> информации, указанной в </w:t>
      </w:r>
      <w:hyperlink w:anchor="P44" w:history="1">
        <w:r w:rsidRPr="007439E5">
          <w:rPr>
            <w:sz w:val="24"/>
            <w:szCs w:val="24"/>
          </w:rPr>
          <w:t>пунктах 9</w:t>
        </w:r>
      </w:hyperlink>
      <w:r w:rsidRPr="007439E5">
        <w:rPr>
          <w:sz w:val="24"/>
          <w:szCs w:val="24"/>
        </w:rPr>
        <w:t xml:space="preserve"> и </w:t>
      </w:r>
      <w:hyperlink w:anchor="P58" w:history="1">
        <w:r w:rsidRPr="007439E5">
          <w:rPr>
            <w:sz w:val="24"/>
            <w:szCs w:val="24"/>
          </w:rPr>
          <w:t>10</w:t>
        </w:r>
      </w:hyperlink>
      <w:r w:rsidRPr="007439E5">
        <w:rPr>
          <w:sz w:val="24"/>
          <w:szCs w:val="24"/>
        </w:rPr>
        <w:t xml:space="preserve"> настоящего Порядка, ранее образованные реестровые записи обновляются.</w:t>
      </w:r>
    </w:p>
    <w:p w:rsidR="007439E5" w:rsidRPr="007439E5" w:rsidRDefault="007439E5" w:rsidP="007439E5">
      <w:pPr>
        <w:pStyle w:val="ConsPlusNormal"/>
        <w:ind w:firstLine="709"/>
        <w:jc w:val="both"/>
        <w:rPr>
          <w:sz w:val="24"/>
          <w:szCs w:val="24"/>
        </w:rPr>
      </w:pPr>
      <w:bookmarkStart w:id="21" w:name="P88"/>
      <w:bookmarkEnd w:id="21"/>
      <w:r w:rsidRPr="007439E5">
        <w:rPr>
          <w:sz w:val="24"/>
          <w:szCs w:val="24"/>
        </w:rPr>
        <w:t xml:space="preserve">18. В случае отрицательного результата проверки, указанной в </w:t>
      </w:r>
      <w:hyperlink w:anchor="P83" w:history="1">
        <w:r w:rsidRPr="007439E5">
          <w:rPr>
            <w:sz w:val="24"/>
            <w:szCs w:val="24"/>
          </w:rPr>
          <w:t>пункте 16</w:t>
        </w:r>
      </w:hyperlink>
      <w:r w:rsidRPr="007439E5">
        <w:rPr>
          <w:sz w:val="24"/>
          <w:szCs w:val="24"/>
        </w:rPr>
        <w:t xml:space="preserve"> настоящего Порядка, информация, представленная участником </w:t>
      </w:r>
      <w:proofErr w:type="gramStart"/>
      <w:r w:rsidRPr="007439E5">
        <w:rPr>
          <w:sz w:val="24"/>
          <w:szCs w:val="24"/>
        </w:rPr>
        <w:t>процесса ведения реестра источников доходов бюджета</w:t>
      </w:r>
      <w:proofErr w:type="gramEnd"/>
      <w:r w:rsidRPr="007439E5">
        <w:rPr>
          <w:sz w:val="24"/>
          <w:szCs w:val="24"/>
        </w:rPr>
        <w:t xml:space="preserve"> в соответствии с </w:t>
      </w:r>
      <w:hyperlink w:anchor="P44" w:history="1">
        <w:r w:rsidRPr="007439E5">
          <w:rPr>
            <w:sz w:val="24"/>
            <w:szCs w:val="24"/>
          </w:rPr>
          <w:t>пунктами 9</w:t>
        </w:r>
      </w:hyperlink>
      <w:r w:rsidRPr="007439E5">
        <w:rPr>
          <w:sz w:val="24"/>
          <w:szCs w:val="24"/>
        </w:rPr>
        <w:t xml:space="preserve"> и </w:t>
      </w:r>
      <w:hyperlink w:anchor="P58" w:history="1">
        <w:r w:rsidRPr="007439E5">
          <w:rPr>
            <w:sz w:val="24"/>
            <w:szCs w:val="24"/>
          </w:rPr>
          <w:t>10</w:t>
        </w:r>
      </w:hyperlink>
      <w:r w:rsidRPr="007439E5">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0" w:history="1">
        <w:r w:rsidRPr="007439E5">
          <w:rPr>
            <w:sz w:val="24"/>
            <w:szCs w:val="24"/>
          </w:rPr>
          <w:t>пунктом 6</w:t>
        </w:r>
      </w:hyperlink>
      <w:r w:rsidRPr="007439E5">
        <w:rPr>
          <w:sz w:val="24"/>
          <w:szCs w:val="24"/>
        </w:rPr>
        <w:t xml:space="preserve"> настоящего Порядка, в течение не более одного рабочего дня со дня представления участником процесса </w:t>
      </w:r>
      <w:proofErr w:type="gramStart"/>
      <w:r w:rsidRPr="007439E5">
        <w:rPr>
          <w:sz w:val="24"/>
          <w:szCs w:val="24"/>
        </w:rPr>
        <w:t>ведения реестра источников доходов бюджета информации</w:t>
      </w:r>
      <w:proofErr w:type="gramEnd"/>
      <w:r w:rsidRPr="007439E5">
        <w:rPr>
          <w:sz w:val="24"/>
          <w:szCs w:val="24"/>
        </w:rPr>
        <w:t xml:space="preserve"> уведомляют его об отрицательном результате проверки посредством направления протокола, содержащего сведения о выявленных несоответствиях.</w:t>
      </w:r>
    </w:p>
    <w:p w:rsidR="007439E5" w:rsidRPr="007439E5" w:rsidRDefault="007439E5" w:rsidP="007439E5">
      <w:pPr>
        <w:pStyle w:val="ConsPlusNormal"/>
        <w:ind w:firstLine="709"/>
        <w:jc w:val="both"/>
        <w:rPr>
          <w:sz w:val="24"/>
          <w:szCs w:val="24"/>
        </w:rPr>
      </w:pPr>
      <w:r w:rsidRPr="007439E5">
        <w:rPr>
          <w:sz w:val="24"/>
          <w:szCs w:val="24"/>
        </w:rPr>
        <w:t xml:space="preserve">19. В случае получения предусмотренного </w:t>
      </w:r>
      <w:hyperlink w:anchor="P88" w:history="1">
        <w:r w:rsidRPr="007439E5">
          <w:rPr>
            <w:sz w:val="24"/>
            <w:szCs w:val="24"/>
          </w:rPr>
          <w:t>пунктом 18</w:t>
        </w:r>
      </w:hyperlink>
      <w:r w:rsidRPr="007439E5">
        <w:rPr>
          <w:sz w:val="24"/>
          <w:szCs w:val="24"/>
        </w:rPr>
        <w:t xml:space="preserve"> настоящего Порядка протокола участник процесса </w:t>
      </w:r>
      <w:proofErr w:type="gramStart"/>
      <w:r w:rsidRPr="007439E5">
        <w:rPr>
          <w:sz w:val="24"/>
          <w:szCs w:val="24"/>
        </w:rPr>
        <w:t>ведения реестра источников доходов бюджета</w:t>
      </w:r>
      <w:proofErr w:type="gramEnd"/>
      <w:r w:rsidRPr="007439E5">
        <w:rPr>
          <w:sz w:val="24"/>
          <w:szCs w:val="24"/>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7439E5" w:rsidRPr="007439E5" w:rsidRDefault="007439E5" w:rsidP="007439E5">
      <w:pPr>
        <w:pStyle w:val="ConsPlusNormal"/>
        <w:ind w:firstLine="709"/>
        <w:jc w:val="both"/>
        <w:rPr>
          <w:sz w:val="24"/>
          <w:szCs w:val="24"/>
        </w:rPr>
      </w:pPr>
      <w:r w:rsidRPr="007439E5">
        <w:rPr>
          <w:sz w:val="24"/>
          <w:szCs w:val="24"/>
        </w:rPr>
        <w:t xml:space="preserve">20. Уникальный номер реестровой </w:t>
      </w:r>
      <w:proofErr w:type="gramStart"/>
      <w:r w:rsidRPr="007439E5">
        <w:rPr>
          <w:sz w:val="24"/>
          <w:szCs w:val="24"/>
        </w:rPr>
        <w:t>записи источника дохода бюджета реестра источников доходов бюджета</w:t>
      </w:r>
      <w:proofErr w:type="gramEnd"/>
      <w:r w:rsidRPr="007439E5">
        <w:rPr>
          <w:sz w:val="24"/>
          <w:szCs w:val="24"/>
        </w:rPr>
        <w:t xml:space="preserve"> имеет следующую структуру:</w:t>
      </w:r>
    </w:p>
    <w:p w:rsidR="007439E5" w:rsidRPr="007439E5" w:rsidRDefault="007439E5" w:rsidP="007439E5">
      <w:pPr>
        <w:pStyle w:val="ConsPlusNormal"/>
        <w:ind w:firstLine="709"/>
        <w:jc w:val="both"/>
        <w:rPr>
          <w:sz w:val="24"/>
          <w:szCs w:val="24"/>
        </w:rPr>
      </w:pPr>
      <w:r w:rsidRPr="007439E5">
        <w:rPr>
          <w:sz w:val="24"/>
          <w:szCs w:val="24"/>
        </w:rPr>
        <w:t xml:space="preserve">- 1, 2, 3, 4, 5 разряды - коды группы дохода, подгруппы дохода и элемента дохода, кода </w:t>
      </w:r>
      <w:proofErr w:type="gramStart"/>
      <w:r w:rsidRPr="007439E5">
        <w:rPr>
          <w:sz w:val="24"/>
          <w:szCs w:val="24"/>
        </w:rPr>
        <w:t>вида доходов бюджета классификации доходов</w:t>
      </w:r>
      <w:proofErr w:type="gramEnd"/>
      <w:r w:rsidRPr="007439E5">
        <w:rPr>
          <w:sz w:val="24"/>
          <w:szCs w:val="24"/>
        </w:rPr>
        <w:t xml:space="preserve"> бюджета, соответствующие источнику дохода бюджета;</w:t>
      </w:r>
    </w:p>
    <w:p w:rsidR="007439E5" w:rsidRPr="007439E5" w:rsidRDefault="007439E5" w:rsidP="007439E5">
      <w:pPr>
        <w:pStyle w:val="ConsPlusNormal"/>
        <w:ind w:firstLine="709"/>
        <w:jc w:val="both"/>
        <w:rPr>
          <w:sz w:val="24"/>
          <w:szCs w:val="24"/>
        </w:rPr>
      </w:pPr>
      <w:r w:rsidRPr="007439E5">
        <w:rPr>
          <w:sz w:val="24"/>
          <w:szCs w:val="24"/>
        </w:rPr>
        <w:t xml:space="preserve">- 6 разряд - код </w:t>
      </w:r>
      <w:proofErr w:type="gramStart"/>
      <w:r w:rsidRPr="007439E5">
        <w:rPr>
          <w:sz w:val="24"/>
          <w:szCs w:val="24"/>
        </w:rPr>
        <w:t>признака основания возникновения группы источника дохода</w:t>
      </w:r>
      <w:proofErr w:type="gramEnd"/>
      <w:r w:rsidRPr="007439E5">
        <w:rPr>
          <w:sz w:val="24"/>
          <w:szCs w:val="24"/>
        </w:rPr>
        <w:t xml:space="preserve"> бюджета, в которую входит источник дохода бюджета, в соответствии с перечнем источников доходов;</w:t>
      </w:r>
    </w:p>
    <w:p w:rsidR="007439E5" w:rsidRPr="007439E5" w:rsidRDefault="007439E5" w:rsidP="007439E5">
      <w:pPr>
        <w:pStyle w:val="ConsPlusNormal"/>
        <w:ind w:firstLine="709"/>
        <w:jc w:val="both"/>
        <w:rPr>
          <w:sz w:val="24"/>
          <w:szCs w:val="24"/>
        </w:rPr>
      </w:pPr>
      <w:r w:rsidRPr="007439E5">
        <w:rPr>
          <w:sz w:val="24"/>
          <w:szCs w:val="24"/>
        </w:rPr>
        <w:t>- 7, 8, 9, 10, 11, 12, 13, 14, 15, 16, 17, 18, 19, 20 разряды - идентификационный код источника дохода бюджета в соответствии с перечнем источников доходов;</w:t>
      </w:r>
    </w:p>
    <w:p w:rsidR="007439E5" w:rsidRPr="007439E5" w:rsidRDefault="007439E5" w:rsidP="007439E5">
      <w:pPr>
        <w:pStyle w:val="ConsPlusNormal"/>
        <w:ind w:firstLine="709"/>
        <w:jc w:val="both"/>
        <w:rPr>
          <w:sz w:val="24"/>
          <w:szCs w:val="24"/>
        </w:rPr>
      </w:pPr>
      <w:r w:rsidRPr="007439E5">
        <w:rPr>
          <w:sz w:val="24"/>
          <w:szCs w:val="24"/>
        </w:rPr>
        <w:t xml:space="preserve">- 21 разряд - код </w:t>
      </w:r>
      <w:proofErr w:type="gramStart"/>
      <w:r w:rsidRPr="007439E5">
        <w:rPr>
          <w:sz w:val="24"/>
          <w:szCs w:val="24"/>
        </w:rPr>
        <w:t>признака назначения использования реестровой записи источника дохода бюджета реестра источников доходов</w:t>
      </w:r>
      <w:proofErr w:type="gramEnd"/>
      <w:r w:rsidRPr="007439E5">
        <w:rPr>
          <w:sz w:val="24"/>
          <w:szCs w:val="24"/>
        </w:rPr>
        <w:t xml:space="preserve"> бюджета, принимающий следующие значения:</w:t>
      </w:r>
    </w:p>
    <w:p w:rsidR="007439E5" w:rsidRPr="007439E5" w:rsidRDefault="007439E5" w:rsidP="007439E5">
      <w:pPr>
        <w:pStyle w:val="ConsPlusNormal"/>
        <w:ind w:firstLine="709"/>
        <w:jc w:val="both"/>
        <w:rPr>
          <w:sz w:val="24"/>
          <w:szCs w:val="24"/>
        </w:rPr>
      </w:pPr>
      <w:r w:rsidRPr="007439E5">
        <w:rPr>
          <w:sz w:val="24"/>
          <w:szCs w:val="24"/>
        </w:rPr>
        <w:t>- 1 - в рамках исполнения решения о соответствующем бюджете;</w:t>
      </w:r>
    </w:p>
    <w:p w:rsidR="007439E5" w:rsidRPr="007439E5" w:rsidRDefault="007439E5" w:rsidP="007439E5">
      <w:pPr>
        <w:pStyle w:val="ConsPlusNormal"/>
        <w:ind w:firstLine="709"/>
        <w:jc w:val="both"/>
        <w:rPr>
          <w:sz w:val="24"/>
          <w:szCs w:val="24"/>
        </w:rPr>
      </w:pPr>
      <w:r w:rsidRPr="007439E5">
        <w:rPr>
          <w:sz w:val="24"/>
          <w:szCs w:val="24"/>
        </w:rPr>
        <w:t>- 0 - в рамках составления и утверждения решения о соответствующем бюджете;</w:t>
      </w:r>
    </w:p>
    <w:p w:rsidR="007439E5" w:rsidRPr="007439E5" w:rsidRDefault="007439E5" w:rsidP="007439E5">
      <w:pPr>
        <w:pStyle w:val="ConsPlusNormal"/>
        <w:ind w:firstLine="709"/>
        <w:jc w:val="both"/>
        <w:rPr>
          <w:sz w:val="24"/>
          <w:szCs w:val="24"/>
        </w:rPr>
      </w:pPr>
      <w:r w:rsidRPr="007439E5">
        <w:rPr>
          <w:sz w:val="24"/>
          <w:szCs w:val="24"/>
        </w:rPr>
        <w:t xml:space="preserve">- 22, 23 разряды - последние две цифры </w:t>
      </w:r>
      <w:proofErr w:type="gramStart"/>
      <w:r w:rsidRPr="007439E5">
        <w:rPr>
          <w:sz w:val="24"/>
          <w:szCs w:val="24"/>
        </w:rPr>
        <w:t>года формирования реестровой записи источника дохода бюджета реестра источников доходов</w:t>
      </w:r>
      <w:proofErr w:type="gramEnd"/>
      <w:r w:rsidRPr="007439E5">
        <w:rPr>
          <w:sz w:val="24"/>
          <w:szCs w:val="24"/>
        </w:rPr>
        <w:t xml:space="preserve"> бюджета, в случае если 21 разряд принимает значение 1 или последние две цифры очередного финансового года, на который составляется решение о соответствующем бюджете, в случае если 21 разряд принимает значение 0;</w:t>
      </w:r>
    </w:p>
    <w:p w:rsidR="007439E5" w:rsidRPr="007439E5" w:rsidRDefault="007439E5" w:rsidP="007439E5">
      <w:pPr>
        <w:pStyle w:val="ConsPlusNormal"/>
        <w:ind w:firstLine="709"/>
        <w:jc w:val="both"/>
        <w:rPr>
          <w:sz w:val="24"/>
          <w:szCs w:val="24"/>
        </w:rPr>
      </w:pPr>
      <w:r w:rsidRPr="007439E5">
        <w:rPr>
          <w:sz w:val="24"/>
          <w:szCs w:val="24"/>
        </w:rPr>
        <w:t xml:space="preserve">- 24, 25, 26, 27 разряды - порядковый номер </w:t>
      </w:r>
      <w:proofErr w:type="gramStart"/>
      <w:r w:rsidRPr="007439E5">
        <w:rPr>
          <w:sz w:val="24"/>
          <w:szCs w:val="24"/>
        </w:rPr>
        <w:t>версии реестровой записи источника дохода бюджета реестра источников доходов бюджета</w:t>
      </w:r>
      <w:proofErr w:type="gramEnd"/>
      <w:r w:rsidRPr="007439E5">
        <w:rPr>
          <w:sz w:val="24"/>
          <w:szCs w:val="24"/>
        </w:rPr>
        <w:t>.</w:t>
      </w:r>
    </w:p>
    <w:bookmarkEnd w:id="12"/>
    <w:p w:rsidR="007439E5" w:rsidRPr="007439E5" w:rsidRDefault="007439E5" w:rsidP="007439E5">
      <w:pPr>
        <w:pStyle w:val="ConsPlusNormal"/>
        <w:ind w:firstLine="709"/>
        <w:jc w:val="both"/>
        <w:rPr>
          <w:sz w:val="24"/>
          <w:szCs w:val="24"/>
        </w:rPr>
      </w:pPr>
      <w:r w:rsidRPr="007439E5">
        <w:rPr>
          <w:sz w:val="24"/>
          <w:szCs w:val="24"/>
        </w:rPr>
        <w:t xml:space="preserve">20. Уникальный номер реестровой записи платежа по источнику </w:t>
      </w:r>
      <w:proofErr w:type="gramStart"/>
      <w:r w:rsidRPr="007439E5">
        <w:rPr>
          <w:sz w:val="24"/>
          <w:szCs w:val="24"/>
        </w:rPr>
        <w:t>дохода бюджета реестра источников доходов бюджета</w:t>
      </w:r>
      <w:proofErr w:type="gramEnd"/>
      <w:r w:rsidRPr="007439E5">
        <w:rPr>
          <w:sz w:val="24"/>
          <w:szCs w:val="24"/>
        </w:rPr>
        <w:t xml:space="preserve"> имеет следующую структуру:</w:t>
      </w:r>
    </w:p>
    <w:p w:rsidR="007439E5" w:rsidRPr="007439E5" w:rsidRDefault="007439E5" w:rsidP="007439E5">
      <w:pPr>
        <w:pStyle w:val="ConsPlusNormal"/>
        <w:ind w:firstLine="709"/>
        <w:jc w:val="both"/>
        <w:rPr>
          <w:sz w:val="24"/>
          <w:szCs w:val="24"/>
        </w:rPr>
      </w:pPr>
      <w:r w:rsidRPr="007439E5">
        <w:rPr>
          <w:sz w:val="24"/>
          <w:szCs w:val="24"/>
        </w:rPr>
        <w:t xml:space="preserve">- 1, 2, 3, 4, 5 разряды - коды группы дохода, подгруппы дохода и элемента дохода, кода </w:t>
      </w:r>
      <w:proofErr w:type="gramStart"/>
      <w:r w:rsidRPr="007439E5">
        <w:rPr>
          <w:sz w:val="24"/>
          <w:szCs w:val="24"/>
        </w:rPr>
        <w:t>вида доходов бюджета классификации доходов</w:t>
      </w:r>
      <w:proofErr w:type="gramEnd"/>
      <w:r w:rsidRPr="007439E5">
        <w:rPr>
          <w:sz w:val="24"/>
          <w:szCs w:val="24"/>
        </w:rPr>
        <w:t xml:space="preserve"> бюджета, соответствующие источнику дохода бюджета;</w:t>
      </w:r>
    </w:p>
    <w:p w:rsidR="007439E5" w:rsidRPr="007439E5" w:rsidRDefault="007439E5" w:rsidP="007439E5">
      <w:pPr>
        <w:pStyle w:val="ConsPlusNormal"/>
        <w:ind w:firstLine="709"/>
        <w:jc w:val="both"/>
        <w:rPr>
          <w:sz w:val="24"/>
          <w:szCs w:val="24"/>
        </w:rPr>
      </w:pPr>
      <w:proofErr w:type="gramStart"/>
      <w:r w:rsidRPr="007439E5">
        <w:rPr>
          <w:sz w:val="24"/>
          <w:szCs w:val="24"/>
        </w:rPr>
        <w:t xml:space="preserve">- 6 разряд - код признака основания возникновения группы источника дохода бюджета, в которую входит источник дохода бюджета, в 21, 22, 23, 24, 25, 26, 27, 28 разряды - уникальный код администратора дохода бюджета по источнику дохода </w:t>
      </w:r>
      <w:r w:rsidRPr="007439E5">
        <w:rPr>
          <w:sz w:val="24"/>
          <w:szCs w:val="24"/>
        </w:rPr>
        <w:lastRenderedPageBreak/>
        <w:t>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roofErr w:type="gramEnd"/>
    </w:p>
    <w:p w:rsidR="007439E5" w:rsidRPr="007439E5" w:rsidRDefault="007439E5" w:rsidP="007439E5">
      <w:pPr>
        <w:pStyle w:val="ConsPlusNormal"/>
        <w:ind w:firstLine="709"/>
        <w:jc w:val="both"/>
        <w:rPr>
          <w:sz w:val="24"/>
          <w:szCs w:val="24"/>
        </w:rPr>
      </w:pPr>
      <w:r w:rsidRPr="007439E5">
        <w:rPr>
          <w:sz w:val="24"/>
          <w:szCs w:val="24"/>
        </w:rPr>
        <w:t xml:space="preserve">- 29 разряд - код </w:t>
      </w:r>
      <w:proofErr w:type="gramStart"/>
      <w:r w:rsidRPr="007439E5">
        <w:rPr>
          <w:sz w:val="24"/>
          <w:szCs w:val="24"/>
        </w:rPr>
        <w:t>признака назначения использования реестровой записи платежа</w:t>
      </w:r>
      <w:proofErr w:type="gramEnd"/>
      <w:r w:rsidRPr="007439E5">
        <w:rPr>
          <w:sz w:val="24"/>
          <w:szCs w:val="24"/>
        </w:rPr>
        <w:t xml:space="preserve"> по источнику дохода бюджета реестра источников доходов бюджета, принимающий значение 1;</w:t>
      </w:r>
    </w:p>
    <w:p w:rsidR="007439E5" w:rsidRPr="007439E5" w:rsidRDefault="007439E5" w:rsidP="007439E5">
      <w:pPr>
        <w:pStyle w:val="ConsPlusNormal"/>
        <w:ind w:firstLine="709"/>
        <w:jc w:val="both"/>
        <w:rPr>
          <w:sz w:val="24"/>
          <w:szCs w:val="24"/>
        </w:rPr>
      </w:pPr>
      <w:r w:rsidRPr="007439E5">
        <w:rPr>
          <w:sz w:val="24"/>
          <w:szCs w:val="24"/>
        </w:rPr>
        <w:t xml:space="preserve">- 30, 31 разряды - последние две цифры года формирования реестровой записи платежа по источнику </w:t>
      </w:r>
      <w:proofErr w:type="gramStart"/>
      <w:r w:rsidRPr="007439E5">
        <w:rPr>
          <w:sz w:val="24"/>
          <w:szCs w:val="24"/>
        </w:rPr>
        <w:t>дохода бюджета реестра источников доходов бюджета</w:t>
      </w:r>
      <w:proofErr w:type="gramEnd"/>
      <w:r w:rsidRPr="007439E5">
        <w:rPr>
          <w:sz w:val="24"/>
          <w:szCs w:val="24"/>
        </w:rPr>
        <w:t>;</w:t>
      </w:r>
    </w:p>
    <w:p w:rsidR="007439E5" w:rsidRPr="007439E5" w:rsidRDefault="007439E5" w:rsidP="007439E5">
      <w:pPr>
        <w:pStyle w:val="ConsPlusNormal"/>
        <w:ind w:firstLine="709"/>
        <w:jc w:val="both"/>
        <w:rPr>
          <w:sz w:val="24"/>
          <w:szCs w:val="24"/>
        </w:rPr>
      </w:pPr>
      <w:r w:rsidRPr="007439E5">
        <w:rPr>
          <w:sz w:val="24"/>
          <w:szCs w:val="24"/>
        </w:rPr>
        <w:t xml:space="preserve">- 32, 33, 34, 35 разряды - порядковый номер версии реестровой записи платежа по источнику </w:t>
      </w:r>
      <w:proofErr w:type="gramStart"/>
      <w:r w:rsidRPr="007439E5">
        <w:rPr>
          <w:sz w:val="24"/>
          <w:szCs w:val="24"/>
        </w:rPr>
        <w:t>дохода бюджета реестра источников доходов бюджета</w:t>
      </w:r>
      <w:proofErr w:type="gramEnd"/>
      <w:r w:rsidRPr="007439E5">
        <w:rPr>
          <w:sz w:val="24"/>
          <w:szCs w:val="24"/>
        </w:rPr>
        <w:t>.</w:t>
      </w:r>
    </w:p>
    <w:p w:rsidR="007439E5" w:rsidRPr="007439E5" w:rsidRDefault="007439E5" w:rsidP="007439E5">
      <w:pPr>
        <w:pStyle w:val="ConsPlusNormal"/>
        <w:ind w:firstLine="709"/>
        <w:jc w:val="both"/>
        <w:rPr>
          <w:sz w:val="24"/>
          <w:szCs w:val="24"/>
        </w:rPr>
      </w:pPr>
    </w:p>
    <w:p w:rsidR="007439E5" w:rsidRDefault="007439E5" w:rsidP="007439E5">
      <w:pPr>
        <w:pStyle w:val="ConsPlusNormal"/>
        <w:ind w:firstLine="0"/>
        <w:jc w:val="both"/>
        <w:rPr>
          <w:rFonts w:ascii="Times New Roman" w:hAnsi="Times New Roman" w:cs="Times New Roman"/>
          <w:sz w:val="24"/>
          <w:szCs w:val="24"/>
        </w:rPr>
        <w:sectPr w:rsidR="007439E5" w:rsidSect="007439E5">
          <w:footerReference w:type="even" r:id="rId9"/>
          <w:footerReference w:type="default" r:id="rId10"/>
          <w:pgSz w:w="11906" w:h="16838" w:code="9"/>
          <w:pgMar w:top="567" w:right="567" w:bottom="567" w:left="1418" w:header="720" w:footer="720" w:gutter="0"/>
          <w:cols w:space="720"/>
          <w:docGrid w:linePitch="272"/>
        </w:sectPr>
      </w:pPr>
    </w:p>
    <w:p w:rsidR="007439E5" w:rsidRPr="007439E5" w:rsidRDefault="007439E5" w:rsidP="007439E5">
      <w:pPr>
        <w:pStyle w:val="ConsPlusNormal"/>
        <w:ind w:left="9204" w:firstLine="0"/>
        <w:jc w:val="both"/>
        <w:rPr>
          <w:rFonts w:ascii="Courier New" w:hAnsi="Courier New" w:cs="Courier New"/>
          <w:sz w:val="22"/>
          <w:szCs w:val="22"/>
        </w:rPr>
      </w:pPr>
      <w:r w:rsidRPr="007439E5">
        <w:rPr>
          <w:rFonts w:ascii="Courier New" w:hAnsi="Courier New" w:cs="Courier New"/>
          <w:sz w:val="22"/>
          <w:szCs w:val="22"/>
        </w:rPr>
        <w:lastRenderedPageBreak/>
        <w:t xml:space="preserve">Приложение к порядку формирования и ведения реестра источников доходов бюджета          Афанасьевского муниципального образования </w:t>
      </w:r>
    </w:p>
    <w:p w:rsidR="007439E5" w:rsidRPr="000A5407" w:rsidRDefault="007439E5" w:rsidP="007439E5">
      <w:pPr>
        <w:pStyle w:val="ConsPlusNormal"/>
        <w:ind w:left="4956" w:firstLine="0"/>
        <w:jc w:val="both"/>
        <w:rPr>
          <w:rFonts w:ascii="Times New Roman" w:hAnsi="Times New Roman" w:cs="Times New Roman"/>
          <w:sz w:val="24"/>
          <w:szCs w:val="24"/>
        </w:rPr>
      </w:pPr>
    </w:p>
    <w:p w:rsidR="007439E5" w:rsidRPr="004E5D44" w:rsidRDefault="007439E5" w:rsidP="007439E5">
      <w:pPr>
        <w:pStyle w:val="2"/>
        <w:shd w:val="clear" w:color="auto" w:fill="FFFFFF"/>
        <w:spacing w:before="105" w:beforeAutospacing="0" w:after="105" w:afterAutospacing="0"/>
        <w:jc w:val="center"/>
        <w:rPr>
          <w:sz w:val="24"/>
          <w:szCs w:val="24"/>
        </w:rPr>
      </w:pPr>
    </w:p>
    <w:p w:rsidR="007439E5" w:rsidRPr="007439E5" w:rsidRDefault="007439E5" w:rsidP="007439E5">
      <w:pPr>
        <w:pStyle w:val="2"/>
        <w:shd w:val="clear" w:color="auto" w:fill="FFFFFF"/>
        <w:spacing w:before="105" w:beforeAutospacing="0" w:after="105" w:afterAutospacing="0"/>
        <w:jc w:val="center"/>
        <w:rPr>
          <w:rFonts w:ascii="Arial" w:hAnsi="Arial" w:cs="Arial"/>
          <w:sz w:val="30"/>
          <w:szCs w:val="30"/>
        </w:rPr>
      </w:pPr>
      <w:r w:rsidRPr="007439E5">
        <w:rPr>
          <w:rFonts w:ascii="Arial" w:hAnsi="Arial" w:cs="Arial"/>
          <w:sz w:val="30"/>
          <w:szCs w:val="30"/>
        </w:rPr>
        <w:t>РЕЕСТР ИСТОЧНИКОВ ДОХОДОВ БЮДЖЕТА АФАНАСЬЕВСКОГО МУНИЦИПАЛЬНОГО ОБРАЗОВАНИЯ НА 2018 ГОД</w:t>
      </w:r>
    </w:p>
    <w:p w:rsidR="007439E5" w:rsidRPr="007439E5" w:rsidRDefault="007439E5" w:rsidP="007439E5">
      <w:pPr>
        <w:pStyle w:val="2"/>
        <w:shd w:val="clear" w:color="auto" w:fill="FFFFFF"/>
        <w:spacing w:before="105" w:beforeAutospacing="0" w:after="105" w:afterAutospacing="0"/>
        <w:jc w:val="center"/>
        <w:rPr>
          <w:rFonts w:ascii="Arial" w:hAnsi="Arial" w:cs="Arial"/>
          <w:sz w:val="30"/>
          <w:szCs w:val="30"/>
        </w:rPr>
      </w:pPr>
      <w:r w:rsidRPr="007439E5">
        <w:rPr>
          <w:rFonts w:ascii="Arial" w:hAnsi="Arial" w:cs="Arial"/>
          <w:sz w:val="30"/>
          <w:szCs w:val="30"/>
        </w:rPr>
        <w:t>И ПЛАНОВЫЙ ПЕРИОД 2019</w:t>
      </w:r>
      <w:proofErr w:type="gramStart"/>
      <w:r w:rsidRPr="007439E5">
        <w:rPr>
          <w:rFonts w:ascii="Arial" w:hAnsi="Arial" w:cs="Arial"/>
          <w:sz w:val="30"/>
          <w:szCs w:val="30"/>
        </w:rPr>
        <w:t xml:space="preserve"> И</w:t>
      </w:r>
      <w:proofErr w:type="gramEnd"/>
      <w:r w:rsidRPr="007439E5">
        <w:rPr>
          <w:rFonts w:ascii="Arial" w:hAnsi="Arial" w:cs="Arial"/>
          <w:sz w:val="30"/>
          <w:szCs w:val="30"/>
        </w:rPr>
        <w:t xml:space="preserve"> 2020 ГОДОВ</w:t>
      </w:r>
    </w:p>
    <w:tbl>
      <w:tblPr>
        <w:tblW w:w="14787" w:type="dxa"/>
        <w:tblInd w:w="17" w:type="dxa"/>
        <w:tblLayout w:type="fixed"/>
        <w:tblCellMar>
          <w:top w:w="102" w:type="dxa"/>
          <w:left w:w="62" w:type="dxa"/>
          <w:bottom w:w="102" w:type="dxa"/>
          <w:right w:w="62" w:type="dxa"/>
        </w:tblCellMar>
        <w:tblLook w:val="0000" w:firstRow="0" w:lastRow="0" w:firstColumn="0" w:lastColumn="0" w:noHBand="0" w:noVBand="0"/>
      </w:tblPr>
      <w:tblGrid>
        <w:gridCol w:w="45"/>
        <w:gridCol w:w="851"/>
        <w:gridCol w:w="2447"/>
        <w:gridCol w:w="330"/>
        <w:gridCol w:w="1059"/>
        <w:gridCol w:w="1411"/>
        <w:gridCol w:w="590"/>
        <w:gridCol w:w="568"/>
        <w:gridCol w:w="1269"/>
        <w:gridCol w:w="1681"/>
        <w:gridCol w:w="87"/>
        <w:gridCol w:w="84"/>
        <w:gridCol w:w="1124"/>
        <w:gridCol w:w="1035"/>
        <w:gridCol w:w="207"/>
        <w:gridCol w:w="959"/>
        <w:gridCol w:w="1040"/>
      </w:tblGrid>
      <w:tr w:rsidR="007439E5" w:rsidRPr="007439E5" w:rsidTr="000B09ED">
        <w:trPr>
          <w:gridBefore w:val="1"/>
          <w:wBefore w:w="45" w:type="dxa"/>
          <w:trHeight w:val="23"/>
        </w:trPr>
        <w:tc>
          <w:tcPr>
            <w:tcW w:w="10377" w:type="dxa"/>
            <w:gridSpan w:val="11"/>
          </w:tcPr>
          <w:p w:rsidR="007439E5" w:rsidRPr="007439E5" w:rsidRDefault="007439E5" w:rsidP="000B09ED">
            <w:pPr>
              <w:autoSpaceDE w:val="0"/>
              <w:autoSpaceDN w:val="0"/>
              <w:adjustRightInd w:val="0"/>
              <w:rPr>
                <w:rFonts w:ascii="Courier New" w:hAnsi="Courier New" w:cs="Courier New"/>
                <w:sz w:val="22"/>
                <w:szCs w:val="22"/>
              </w:rPr>
            </w:pPr>
          </w:p>
        </w:tc>
        <w:tc>
          <w:tcPr>
            <w:tcW w:w="2366" w:type="dxa"/>
            <w:gridSpan w:val="3"/>
            <w:tcBorders>
              <w:right w:val="single" w:sz="4" w:space="0" w:color="auto"/>
            </w:tcBorders>
          </w:tcPr>
          <w:p w:rsidR="007439E5" w:rsidRPr="007439E5" w:rsidRDefault="007439E5" w:rsidP="000B09ED">
            <w:pPr>
              <w:autoSpaceDE w:val="0"/>
              <w:autoSpaceDN w:val="0"/>
              <w:adjustRightInd w:val="0"/>
              <w:rPr>
                <w:rFonts w:ascii="Courier New" w:hAnsi="Courier New" w:cs="Courier New"/>
                <w:sz w:val="22"/>
                <w:szCs w:val="22"/>
              </w:rPr>
            </w:pPr>
          </w:p>
        </w:tc>
        <w:tc>
          <w:tcPr>
            <w:tcW w:w="1999" w:type="dxa"/>
            <w:gridSpan w:val="2"/>
            <w:tcBorders>
              <w:top w:val="single" w:sz="4" w:space="0" w:color="auto"/>
              <w:left w:val="single" w:sz="4" w:space="0" w:color="auto"/>
              <w:bottom w:val="single" w:sz="4" w:space="0" w:color="auto"/>
              <w:right w:val="single" w:sz="4" w:space="0" w:color="auto"/>
            </w:tcBorders>
          </w:tcPr>
          <w:p w:rsidR="007439E5" w:rsidRPr="007439E5" w:rsidRDefault="007439E5" w:rsidP="000B09ED">
            <w:pPr>
              <w:autoSpaceDE w:val="0"/>
              <w:autoSpaceDN w:val="0"/>
              <w:adjustRightInd w:val="0"/>
              <w:jc w:val="center"/>
              <w:rPr>
                <w:rFonts w:ascii="Courier New" w:hAnsi="Courier New" w:cs="Courier New"/>
                <w:sz w:val="22"/>
                <w:szCs w:val="22"/>
              </w:rPr>
            </w:pPr>
            <w:r w:rsidRPr="007439E5">
              <w:rPr>
                <w:rFonts w:ascii="Courier New" w:hAnsi="Courier New" w:cs="Courier New"/>
                <w:sz w:val="22"/>
                <w:szCs w:val="22"/>
              </w:rPr>
              <w:t>Коды</w:t>
            </w:r>
          </w:p>
        </w:tc>
      </w:tr>
      <w:tr w:rsidR="007439E5" w:rsidRPr="007439E5" w:rsidTr="000B09ED">
        <w:trPr>
          <w:gridBefore w:val="1"/>
          <w:wBefore w:w="45" w:type="dxa"/>
          <w:trHeight w:val="23"/>
        </w:trPr>
        <w:tc>
          <w:tcPr>
            <w:tcW w:w="12743" w:type="dxa"/>
            <w:gridSpan w:val="14"/>
            <w:tcBorders>
              <w:right w:val="single" w:sz="4" w:space="0" w:color="auto"/>
            </w:tcBorders>
          </w:tcPr>
          <w:p w:rsidR="007439E5" w:rsidRPr="007439E5" w:rsidRDefault="007439E5" w:rsidP="000B09ED">
            <w:pPr>
              <w:autoSpaceDE w:val="0"/>
              <w:autoSpaceDN w:val="0"/>
              <w:adjustRightInd w:val="0"/>
              <w:jc w:val="right"/>
              <w:rPr>
                <w:rFonts w:ascii="Courier New" w:hAnsi="Courier New" w:cs="Courier New"/>
                <w:sz w:val="22"/>
                <w:szCs w:val="22"/>
              </w:rPr>
            </w:pPr>
            <w:r w:rsidRPr="007439E5">
              <w:rPr>
                <w:rFonts w:ascii="Courier New" w:hAnsi="Courier New" w:cs="Courier New"/>
                <w:sz w:val="22"/>
                <w:szCs w:val="22"/>
              </w:rPr>
              <w:t xml:space="preserve">Форма по </w:t>
            </w:r>
            <w:hyperlink r:id="rId11" w:history="1">
              <w:r w:rsidRPr="007439E5">
                <w:rPr>
                  <w:rFonts w:ascii="Courier New" w:hAnsi="Courier New" w:cs="Courier New"/>
                  <w:sz w:val="22"/>
                  <w:szCs w:val="22"/>
                </w:rPr>
                <w:t>ОКУД</w:t>
              </w:r>
            </w:hyperlink>
          </w:p>
        </w:tc>
        <w:tc>
          <w:tcPr>
            <w:tcW w:w="1999" w:type="dxa"/>
            <w:gridSpan w:val="2"/>
            <w:tcBorders>
              <w:top w:val="single" w:sz="4" w:space="0" w:color="auto"/>
              <w:left w:val="single" w:sz="4" w:space="0" w:color="auto"/>
              <w:bottom w:val="single" w:sz="4" w:space="0" w:color="auto"/>
              <w:right w:val="single" w:sz="4" w:space="0" w:color="auto"/>
            </w:tcBorders>
          </w:tcPr>
          <w:p w:rsidR="007439E5" w:rsidRPr="007439E5" w:rsidRDefault="007439E5" w:rsidP="000B09ED">
            <w:pPr>
              <w:autoSpaceDE w:val="0"/>
              <w:autoSpaceDN w:val="0"/>
              <w:adjustRightInd w:val="0"/>
              <w:jc w:val="center"/>
              <w:rPr>
                <w:rFonts w:ascii="Courier New" w:hAnsi="Courier New" w:cs="Courier New"/>
                <w:sz w:val="22"/>
                <w:szCs w:val="22"/>
              </w:rPr>
            </w:pPr>
            <w:r w:rsidRPr="007439E5">
              <w:rPr>
                <w:rFonts w:ascii="Courier New" w:hAnsi="Courier New" w:cs="Courier New"/>
                <w:sz w:val="22"/>
                <w:szCs w:val="22"/>
              </w:rPr>
              <w:t>0505307</w:t>
            </w:r>
          </w:p>
        </w:tc>
      </w:tr>
      <w:tr w:rsidR="007439E5" w:rsidRPr="007439E5" w:rsidTr="000B09ED">
        <w:trPr>
          <w:gridBefore w:val="1"/>
          <w:wBefore w:w="45" w:type="dxa"/>
          <w:trHeight w:val="209"/>
        </w:trPr>
        <w:tc>
          <w:tcPr>
            <w:tcW w:w="10377" w:type="dxa"/>
            <w:gridSpan w:val="11"/>
          </w:tcPr>
          <w:p w:rsidR="007439E5" w:rsidRPr="007439E5" w:rsidRDefault="007439E5" w:rsidP="000B09ED">
            <w:pPr>
              <w:autoSpaceDE w:val="0"/>
              <w:autoSpaceDN w:val="0"/>
              <w:adjustRightInd w:val="0"/>
              <w:jc w:val="center"/>
              <w:rPr>
                <w:rFonts w:ascii="Courier New" w:hAnsi="Courier New" w:cs="Courier New"/>
                <w:sz w:val="22"/>
                <w:szCs w:val="22"/>
              </w:rPr>
            </w:pPr>
            <w:r w:rsidRPr="007439E5">
              <w:rPr>
                <w:rFonts w:ascii="Courier New" w:hAnsi="Courier New" w:cs="Courier New"/>
                <w:sz w:val="22"/>
                <w:szCs w:val="22"/>
                <w:lang w:val="en-US"/>
              </w:rPr>
              <w:t xml:space="preserve">                                     </w:t>
            </w:r>
            <w:r w:rsidRPr="007439E5">
              <w:rPr>
                <w:rFonts w:ascii="Courier New" w:hAnsi="Courier New" w:cs="Courier New"/>
                <w:sz w:val="22"/>
                <w:szCs w:val="22"/>
              </w:rPr>
              <w:t>на «01» января 2018 г.</w:t>
            </w:r>
          </w:p>
        </w:tc>
        <w:tc>
          <w:tcPr>
            <w:tcW w:w="2366" w:type="dxa"/>
            <w:gridSpan w:val="3"/>
            <w:tcBorders>
              <w:right w:val="single" w:sz="4" w:space="0" w:color="auto"/>
            </w:tcBorders>
          </w:tcPr>
          <w:p w:rsidR="007439E5" w:rsidRPr="007439E5" w:rsidRDefault="007439E5" w:rsidP="000B09ED">
            <w:pPr>
              <w:autoSpaceDE w:val="0"/>
              <w:autoSpaceDN w:val="0"/>
              <w:adjustRightInd w:val="0"/>
              <w:jc w:val="right"/>
              <w:rPr>
                <w:rFonts w:ascii="Courier New" w:hAnsi="Courier New" w:cs="Courier New"/>
                <w:sz w:val="22"/>
                <w:szCs w:val="22"/>
              </w:rPr>
            </w:pPr>
            <w:r w:rsidRPr="007439E5">
              <w:rPr>
                <w:rFonts w:ascii="Courier New" w:hAnsi="Courier New" w:cs="Courier New"/>
                <w:sz w:val="22"/>
                <w:szCs w:val="22"/>
              </w:rPr>
              <w:t>Дата</w:t>
            </w:r>
          </w:p>
        </w:tc>
        <w:tc>
          <w:tcPr>
            <w:tcW w:w="1999" w:type="dxa"/>
            <w:gridSpan w:val="2"/>
            <w:tcBorders>
              <w:top w:val="single" w:sz="4" w:space="0" w:color="auto"/>
              <w:left w:val="single" w:sz="4" w:space="0" w:color="auto"/>
              <w:bottom w:val="single" w:sz="4" w:space="0" w:color="auto"/>
              <w:right w:val="single" w:sz="4" w:space="0" w:color="auto"/>
            </w:tcBorders>
          </w:tcPr>
          <w:p w:rsidR="007439E5" w:rsidRPr="007439E5" w:rsidRDefault="007439E5" w:rsidP="000B09ED">
            <w:pPr>
              <w:autoSpaceDE w:val="0"/>
              <w:autoSpaceDN w:val="0"/>
              <w:adjustRightInd w:val="0"/>
              <w:jc w:val="center"/>
              <w:rPr>
                <w:rFonts w:ascii="Courier New" w:hAnsi="Courier New" w:cs="Courier New"/>
                <w:sz w:val="22"/>
                <w:szCs w:val="22"/>
              </w:rPr>
            </w:pPr>
          </w:p>
        </w:tc>
      </w:tr>
      <w:tr w:rsidR="007439E5" w:rsidRPr="007439E5" w:rsidTr="000B09ED">
        <w:trPr>
          <w:gridBefore w:val="1"/>
          <w:wBefore w:w="45" w:type="dxa"/>
          <w:trHeight w:val="223"/>
        </w:trPr>
        <w:tc>
          <w:tcPr>
            <w:tcW w:w="12743" w:type="dxa"/>
            <w:gridSpan w:val="14"/>
            <w:tcBorders>
              <w:right w:val="single" w:sz="4" w:space="0" w:color="auto"/>
            </w:tcBorders>
          </w:tcPr>
          <w:p w:rsidR="007439E5" w:rsidRPr="007439E5" w:rsidRDefault="007439E5" w:rsidP="000B09ED">
            <w:pPr>
              <w:autoSpaceDE w:val="0"/>
              <w:autoSpaceDN w:val="0"/>
              <w:adjustRightInd w:val="0"/>
              <w:jc w:val="right"/>
              <w:rPr>
                <w:rFonts w:ascii="Courier New" w:hAnsi="Courier New" w:cs="Courier New"/>
                <w:sz w:val="22"/>
                <w:szCs w:val="22"/>
              </w:rPr>
            </w:pPr>
            <w:r w:rsidRPr="007439E5">
              <w:rPr>
                <w:rFonts w:ascii="Courier New" w:hAnsi="Courier New" w:cs="Courier New"/>
                <w:sz w:val="22"/>
                <w:szCs w:val="22"/>
              </w:rPr>
              <w:t>Дата формирования</w:t>
            </w:r>
          </w:p>
        </w:tc>
        <w:tc>
          <w:tcPr>
            <w:tcW w:w="1999" w:type="dxa"/>
            <w:gridSpan w:val="2"/>
            <w:tcBorders>
              <w:top w:val="single" w:sz="4" w:space="0" w:color="auto"/>
              <w:left w:val="single" w:sz="4" w:space="0" w:color="auto"/>
              <w:bottom w:val="single" w:sz="4" w:space="0" w:color="auto"/>
              <w:right w:val="single" w:sz="4" w:space="0" w:color="auto"/>
            </w:tcBorders>
          </w:tcPr>
          <w:p w:rsidR="007439E5" w:rsidRPr="007439E5" w:rsidRDefault="007439E5" w:rsidP="000B09ED">
            <w:pPr>
              <w:autoSpaceDE w:val="0"/>
              <w:autoSpaceDN w:val="0"/>
              <w:adjustRightInd w:val="0"/>
              <w:jc w:val="center"/>
              <w:rPr>
                <w:rFonts w:ascii="Courier New" w:hAnsi="Courier New" w:cs="Courier New"/>
                <w:sz w:val="22"/>
                <w:szCs w:val="22"/>
              </w:rPr>
            </w:pPr>
          </w:p>
        </w:tc>
      </w:tr>
      <w:tr w:rsidR="007439E5" w:rsidRPr="007439E5" w:rsidTr="000B09ED">
        <w:trPr>
          <w:gridBefore w:val="1"/>
          <w:wBefore w:w="45" w:type="dxa"/>
          <w:trHeight w:val="223"/>
        </w:trPr>
        <w:tc>
          <w:tcPr>
            <w:tcW w:w="6098" w:type="dxa"/>
            <w:gridSpan w:val="5"/>
          </w:tcPr>
          <w:p w:rsidR="007439E5" w:rsidRPr="007439E5" w:rsidRDefault="007439E5" w:rsidP="000B09ED">
            <w:pPr>
              <w:autoSpaceDE w:val="0"/>
              <w:autoSpaceDN w:val="0"/>
              <w:adjustRightInd w:val="0"/>
              <w:rPr>
                <w:rFonts w:ascii="Courier New" w:hAnsi="Courier New" w:cs="Courier New"/>
                <w:sz w:val="22"/>
                <w:szCs w:val="22"/>
              </w:rPr>
            </w:pPr>
            <w:r w:rsidRPr="007439E5">
              <w:rPr>
                <w:rFonts w:ascii="Courier New" w:hAnsi="Courier New" w:cs="Courier New"/>
                <w:sz w:val="22"/>
                <w:szCs w:val="22"/>
              </w:rPr>
              <w:t>Финансовый орган</w:t>
            </w:r>
          </w:p>
        </w:tc>
        <w:tc>
          <w:tcPr>
            <w:tcW w:w="4108" w:type="dxa"/>
            <w:gridSpan w:val="4"/>
            <w:tcBorders>
              <w:bottom w:val="single" w:sz="4" w:space="0" w:color="auto"/>
            </w:tcBorders>
            <w:vAlign w:val="bottom"/>
          </w:tcPr>
          <w:p w:rsidR="007439E5" w:rsidRPr="007439E5" w:rsidRDefault="007439E5" w:rsidP="000B09ED">
            <w:pPr>
              <w:autoSpaceDE w:val="0"/>
              <w:autoSpaceDN w:val="0"/>
              <w:adjustRightInd w:val="0"/>
              <w:rPr>
                <w:rFonts w:ascii="Courier New" w:hAnsi="Courier New" w:cs="Courier New"/>
                <w:sz w:val="22"/>
                <w:szCs w:val="22"/>
              </w:rPr>
            </w:pPr>
          </w:p>
        </w:tc>
        <w:tc>
          <w:tcPr>
            <w:tcW w:w="2537" w:type="dxa"/>
            <w:gridSpan w:val="5"/>
            <w:tcBorders>
              <w:right w:val="single" w:sz="4" w:space="0" w:color="auto"/>
            </w:tcBorders>
            <w:vAlign w:val="bottom"/>
          </w:tcPr>
          <w:p w:rsidR="007439E5" w:rsidRPr="007439E5" w:rsidRDefault="007439E5" w:rsidP="000B09ED">
            <w:pPr>
              <w:autoSpaceDE w:val="0"/>
              <w:autoSpaceDN w:val="0"/>
              <w:adjustRightInd w:val="0"/>
              <w:jc w:val="right"/>
              <w:rPr>
                <w:rFonts w:ascii="Courier New" w:hAnsi="Courier New" w:cs="Courier New"/>
                <w:sz w:val="22"/>
                <w:szCs w:val="22"/>
              </w:rPr>
            </w:pPr>
            <w:r w:rsidRPr="007439E5">
              <w:rPr>
                <w:rFonts w:ascii="Courier New" w:hAnsi="Courier New" w:cs="Courier New"/>
                <w:sz w:val="22"/>
                <w:szCs w:val="22"/>
              </w:rPr>
              <w:t>Глава по БК</w:t>
            </w:r>
          </w:p>
        </w:tc>
        <w:tc>
          <w:tcPr>
            <w:tcW w:w="1999" w:type="dxa"/>
            <w:gridSpan w:val="2"/>
            <w:tcBorders>
              <w:top w:val="single" w:sz="4" w:space="0" w:color="auto"/>
              <w:left w:val="single" w:sz="4" w:space="0" w:color="auto"/>
              <w:bottom w:val="single" w:sz="4" w:space="0" w:color="auto"/>
              <w:right w:val="single" w:sz="4" w:space="0" w:color="auto"/>
            </w:tcBorders>
            <w:vAlign w:val="bottom"/>
          </w:tcPr>
          <w:p w:rsidR="007439E5" w:rsidRPr="007439E5" w:rsidRDefault="007439E5" w:rsidP="000B09ED">
            <w:pPr>
              <w:autoSpaceDE w:val="0"/>
              <w:autoSpaceDN w:val="0"/>
              <w:adjustRightInd w:val="0"/>
              <w:jc w:val="center"/>
              <w:rPr>
                <w:rFonts w:ascii="Courier New" w:hAnsi="Courier New" w:cs="Courier New"/>
                <w:sz w:val="22"/>
                <w:szCs w:val="22"/>
              </w:rPr>
            </w:pPr>
          </w:p>
        </w:tc>
      </w:tr>
      <w:tr w:rsidR="007439E5" w:rsidRPr="007439E5" w:rsidTr="000B09ED">
        <w:trPr>
          <w:gridBefore w:val="1"/>
          <w:wBefore w:w="45" w:type="dxa"/>
          <w:trHeight w:val="655"/>
        </w:trPr>
        <w:tc>
          <w:tcPr>
            <w:tcW w:w="6098" w:type="dxa"/>
            <w:gridSpan w:val="5"/>
          </w:tcPr>
          <w:p w:rsidR="007439E5" w:rsidRPr="007439E5" w:rsidRDefault="007439E5" w:rsidP="000B09ED">
            <w:pPr>
              <w:autoSpaceDE w:val="0"/>
              <w:autoSpaceDN w:val="0"/>
              <w:adjustRightInd w:val="0"/>
              <w:rPr>
                <w:rFonts w:ascii="Courier New" w:hAnsi="Courier New" w:cs="Courier New"/>
                <w:sz w:val="22"/>
                <w:szCs w:val="22"/>
              </w:rPr>
            </w:pPr>
            <w:r w:rsidRPr="007439E5">
              <w:rPr>
                <w:rFonts w:ascii="Courier New" w:hAnsi="Courier New" w:cs="Courier New"/>
                <w:sz w:val="22"/>
                <w:szCs w:val="22"/>
              </w:rPr>
              <w:t>Наименование бюджета (публично-правового образования)</w:t>
            </w:r>
          </w:p>
        </w:tc>
        <w:tc>
          <w:tcPr>
            <w:tcW w:w="4108" w:type="dxa"/>
            <w:gridSpan w:val="4"/>
            <w:tcBorders>
              <w:top w:val="single" w:sz="4" w:space="0" w:color="auto"/>
              <w:bottom w:val="single" w:sz="4" w:space="0" w:color="auto"/>
            </w:tcBorders>
            <w:vAlign w:val="bottom"/>
          </w:tcPr>
          <w:p w:rsidR="007439E5" w:rsidRPr="007439E5" w:rsidRDefault="007439E5" w:rsidP="000B09ED">
            <w:pPr>
              <w:autoSpaceDE w:val="0"/>
              <w:autoSpaceDN w:val="0"/>
              <w:adjustRightInd w:val="0"/>
              <w:jc w:val="both"/>
              <w:rPr>
                <w:rFonts w:ascii="Courier New" w:hAnsi="Courier New" w:cs="Courier New"/>
                <w:sz w:val="22"/>
                <w:szCs w:val="22"/>
              </w:rPr>
            </w:pPr>
          </w:p>
        </w:tc>
        <w:tc>
          <w:tcPr>
            <w:tcW w:w="2537" w:type="dxa"/>
            <w:gridSpan w:val="5"/>
            <w:tcBorders>
              <w:right w:val="single" w:sz="4" w:space="0" w:color="auto"/>
            </w:tcBorders>
            <w:vAlign w:val="bottom"/>
          </w:tcPr>
          <w:p w:rsidR="007439E5" w:rsidRPr="007439E5" w:rsidRDefault="007439E5" w:rsidP="000B09ED">
            <w:pPr>
              <w:autoSpaceDE w:val="0"/>
              <w:autoSpaceDN w:val="0"/>
              <w:adjustRightInd w:val="0"/>
              <w:jc w:val="right"/>
              <w:rPr>
                <w:rFonts w:ascii="Courier New" w:hAnsi="Courier New" w:cs="Courier New"/>
                <w:sz w:val="22"/>
                <w:szCs w:val="22"/>
              </w:rPr>
            </w:pPr>
            <w:r w:rsidRPr="007439E5">
              <w:rPr>
                <w:rFonts w:ascii="Courier New" w:hAnsi="Courier New" w:cs="Courier New"/>
                <w:sz w:val="22"/>
                <w:szCs w:val="22"/>
              </w:rPr>
              <w:t xml:space="preserve">по </w:t>
            </w:r>
            <w:hyperlink r:id="rId12" w:history="1">
              <w:r w:rsidRPr="007439E5">
                <w:rPr>
                  <w:rFonts w:ascii="Courier New" w:hAnsi="Courier New" w:cs="Courier New"/>
                  <w:sz w:val="22"/>
                  <w:szCs w:val="22"/>
                </w:rPr>
                <w:t>ОКТМО</w:t>
              </w:r>
            </w:hyperlink>
          </w:p>
        </w:tc>
        <w:tc>
          <w:tcPr>
            <w:tcW w:w="1999" w:type="dxa"/>
            <w:gridSpan w:val="2"/>
            <w:tcBorders>
              <w:top w:val="single" w:sz="4" w:space="0" w:color="auto"/>
              <w:left w:val="single" w:sz="4" w:space="0" w:color="auto"/>
              <w:bottom w:val="single" w:sz="4" w:space="0" w:color="auto"/>
              <w:right w:val="single" w:sz="4" w:space="0" w:color="auto"/>
            </w:tcBorders>
            <w:vAlign w:val="bottom"/>
          </w:tcPr>
          <w:p w:rsidR="007439E5" w:rsidRPr="007439E5" w:rsidRDefault="007439E5" w:rsidP="000B09ED">
            <w:pPr>
              <w:autoSpaceDE w:val="0"/>
              <w:autoSpaceDN w:val="0"/>
              <w:adjustRightInd w:val="0"/>
              <w:jc w:val="center"/>
              <w:rPr>
                <w:rFonts w:ascii="Courier New" w:hAnsi="Courier New" w:cs="Courier New"/>
                <w:sz w:val="22"/>
                <w:szCs w:val="22"/>
              </w:rPr>
            </w:pPr>
          </w:p>
        </w:tc>
      </w:tr>
      <w:tr w:rsidR="007439E5" w:rsidRPr="007439E5" w:rsidTr="000B09ED">
        <w:trPr>
          <w:gridBefore w:val="1"/>
          <w:wBefore w:w="45" w:type="dxa"/>
          <w:trHeight w:val="223"/>
        </w:trPr>
        <w:tc>
          <w:tcPr>
            <w:tcW w:w="6098" w:type="dxa"/>
            <w:gridSpan w:val="5"/>
          </w:tcPr>
          <w:p w:rsidR="007439E5" w:rsidRPr="007439E5" w:rsidRDefault="007439E5" w:rsidP="000B09ED">
            <w:pPr>
              <w:autoSpaceDE w:val="0"/>
              <w:autoSpaceDN w:val="0"/>
              <w:adjustRightInd w:val="0"/>
              <w:rPr>
                <w:rFonts w:ascii="Courier New" w:hAnsi="Courier New" w:cs="Courier New"/>
                <w:sz w:val="22"/>
                <w:szCs w:val="22"/>
              </w:rPr>
            </w:pPr>
            <w:r w:rsidRPr="007439E5">
              <w:rPr>
                <w:rFonts w:ascii="Courier New" w:hAnsi="Courier New" w:cs="Courier New"/>
                <w:sz w:val="22"/>
                <w:szCs w:val="22"/>
              </w:rPr>
              <w:t xml:space="preserve">Единица измерения: </w:t>
            </w:r>
            <w:proofErr w:type="spellStart"/>
            <w:r w:rsidRPr="007439E5">
              <w:rPr>
                <w:rFonts w:ascii="Courier New" w:hAnsi="Courier New" w:cs="Courier New"/>
                <w:sz w:val="22"/>
                <w:szCs w:val="22"/>
              </w:rPr>
              <w:t>тыс</w:t>
            </w:r>
            <w:proofErr w:type="gramStart"/>
            <w:r w:rsidRPr="007439E5">
              <w:rPr>
                <w:rFonts w:ascii="Courier New" w:hAnsi="Courier New" w:cs="Courier New"/>
                <w:sz w:val="22"/>
                <w:szCs w:val="22"/>
              </w:rPr>
              <w:t>.р</w:t>
            </w:r>
            <w:proofErr w:type="gramEnd"/>
            <w:r w:rsidRPr="007439E5">
              <w:rPr>
                <w:rFonts w:ascii="Courier New" w:hAnsi="Courier New" w:cs="Courier New"/>
                <w:sz w:val="22"/>
                <w:szCs w:val="22"/>
              </w:rPr>
              <w:t>уб</w:t>
            </w:r>
            <w:proofErr w:type="spellEnd"/>
            <w:r w:rsidRPr="007439E5">
              <w:rPr>
                <w:rFonts w:ascii="Courier New" w:hAnsi="Courier New" w:cs="Courier New"/>
                <w:sz w:val="22"/>
                <w:szCs w:val="22"/>
              </w:rPr>
              <w:t>.</w:t>
            </w:r>
          </w:p>
        </w:tc>
        <w:tc>
          <w:tcPr>
            <w:tcW w:w="4108" w:type="dxa"/>
            <w:gridSpan w:val="4"/>
            <w:tcBorders>
              <w:top w:val="single" w:sz="4" w:space="0" w:color="auto"/>
            </w:tcBorders>
            <w:vAlign w:val="bottom"/>
          </w:tcPr>
          <w:p w:rsidR="007439E5" w:rsidRPr="007439E5" w:rsidRDefault="007439E5" w:rsidP="000B09ED">
            <w:pPr>
              <w:autoSpaceDE w:val="0"/>
              <w:autoSpaceDN w:val="0"/>
              <w:adjustRightInd w:val="0"/>
              <w:jc w:val="both"/>
              <w:rPr>
                <w:rFonts w:ascii="Courier New" w:hAnsi="Courier New" w:cs="Courier New"/>
                <w:sz w:val="22"/>
                <w:szCs w:val="22"/>
              </w:rPr>
            </w:pPr>
          </w:p>
        </w:tc>
        <w:tc>
          <w:tcPr>
            <w:tcW w:w="2537" w:type="dxa"/>
            <w:gridSpan w:val="5"/>
            <w:tcBorders>
              <w:right w:val="single" w:sz="4" w:space="0" w:color="auto"/>
            </w:tcBorders>
            <w:vAlign w:val="bottom"/>
          </w:tcPr>
          <w:p w:rsidR="007439E5" w:rsidRPr="007439E5" w:rsidRDefault="007439E5" w:rsidP="000B09ED">
            <w:pPr>
              <w:autoSpaceDE w:val="0"/>
              <w:autoSpaceDN w:val="0"/>
              <w:adjustRightInd w:val="0"/>
              <w:jc w:val="right"/>
              <w:rPr>
                <w:rFonts w:ascii="Courier New" w:hAnsi="Courier New" w:cs="Courier New"/>
                <w:sz w:val="22"/>
                <w:szCs w:val="22"/>
              </w:rPr>
            </w:pPr>
            <w:r w:rsidRPr="007439E5">
              <w:rPr>
                <w:rFonts w:ascii="Courier New" w:hAnsi="Courier New" w:cs="Courier New"/>
                <w:sz w:val="22"/>
                <w:szCs w:val="22"/>
              </w:rPr>
              <w:t>по ОКЕИ</w:t>
            </w:r>
          </w:p>
        </w:tc>
        <w:tc>
          <w:tcPr>
            <w:tcW w:w="1999" w:type="dxa"/>
            <w:gridSpan w:val="2"/>
            <w:tcBorders>
              <w:top w:val="single" w:sz="4" w:space="0" w:color="auto"/>
              <w:left w:val="single" w:sz="4" w:space="0" w:color="auto"/>
              <w:bottom w:val="single" w:sz="4" w:space="0" w:color="auto"/>
              <w:right w:val="single" w:sz="4" w:space="0" w:color="auto"/>
            </w:tcBorders>
            <w:vAlign w:val="bottom"/>
          </w:tcPr>
          <w:p w:rsidR="007439E5" w:rsidRPr="007439E5" w:rsidRDefault="00C933B0" w:rsidP="000B09ED">
            <w:pPr>
              <w:autoSpaceDE w:val="0"/>
              <w:autoSpaceDN w:val="0"/>
              <w:adjustRightInd w:val="0"/>
              <w:jc w:val="center"/>
              <w:rPr>
                <w:rFonts w:ascii="Courier New" w:hAnsi="Courier New" w:cs="Courier New"/>
                <w:sz w:val="22"/>
                <w:szCs w:val="22"/>
                <w:lang w:val="en-US"/>
              </w:rPr>
            </w:pPr>
            <w:hyperlink r:id="rId13" w:history="1">
              <w:r w:rsidR="007439E5" w:rsidRPr="007439E5">
                <w:rPr>
                  <w:rFonts w:ascii="Courier New" w:hAnsi="Courier New" w:cs="Courier New"/>
                  <w:sz w:val="22"/>
                  <w:szCs w:val="22"/>
                  <w:lang w:val="en-US"/>
                </w:rPr>
                <w:t>384</w:t>
              </w:r>
            </w:hyperlink>
          </w:p>
        </w:tc>
      </w:tr>
      <w:tr w:rsidR="007439E5" w:rsidRPr="007439E5" w:rsidTr="000B09ED">
        <w:tblPrEx>
          <w:tblCellMar>
            <w:top w:w="15" w:type="dxa"/>
            <w:left w:w="15" w:type="dxa"/>
            <w:bottom w:w="15" w:type="dxa"/>
            <w:right w:w="15" w:type="dxa"/>
          </w:tblCellMar>
          <w:tblLook w:val="04A0" w:firstRow="1" w:lastRow="0" w:firstColumn="1" w:lastColumn="0" w:noHBand="0" w:noVBand="1"/>
        </w:tblPrEx>
        <w:trPr>
          <w:trHeight w:val="247"/>
        </w:trPr>
        <w:tc>
          <w:tcPr>
            <w:tcW w:w="896"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bookmarkStart w:id="22" w:name="l2"/>
            <w:bookmarkEnd w:id="22"/>
            <w:r w:rsidRPr="007439E5">
              <w:rPr>
                <w:rFonts w:ascii="Courier New" w:hAnsi="Courier New" w:cs="Courier New"/>
                <w:sz w:val="22"/>
                <w:szCs w:val="22"/>
              </w:rPr>
              <w:t>Номер реестровой записи</w:t>
            </w:r>
          </w:p>
        </w:tc>
        <w:tc>
          <w:tcPr>
            <w:tcW w:w="2447"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Наименование группы источников доходов бюджетов / наименование источника дохода бюджета</w:t>
            </w:r>
          </w:p>
        </w:tc>
        <w:tc>
          <w:tcPr>
            <w:tcW w:w="1389"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Классификация доходов бюджетов</w:t>
            </w:r>
          </w:p>
        </w:tc>
        <w:tc>
          <w:tcPr>
            <w:tcW w:w="2001"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Наименование главного администратора доходов бюджета</w:t>
            </w:r>
          </w:p>
        </w:tc>
        <w:tc>
          <w:tcPr>
            <w:tcW w:w="568"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Код строки</w:t>
            </w:r>
          </w:p>
        </w:tc>
        <w:tc>
          <w:tcPr>
            <w:tcW w:w="1269" w:type="dxa"/>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Прогноз доходов бюджета на 20__г. (текущий финансовый год)</w:t>
            </w:r>
          </w:p>
        </w:tc>
        <w:tc>
          <w:tcPr>
            <w:tcW w:w="1768"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Кассовые поступления в текущем финансовом году (по состоянию на "___"__________ 20__ г.)</w:t>
            </w:r>
          </w:p>
        </w:tc>
        <w:tc>
          <w:tcPr>
            <w:tcW w:w="1208" w:type="dxa"/>
            <w:gridSpan w:val="2"/>
            <w:vMerge w:val="restar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Оценка исполнения 20__ г. (текущий финансовый год)</w:t>
            </w:r>
          </w:p>
        </w:tc>
        <w:tc>
          <w:tcPr>
            <w:tcW w:w="3241" w:type="dxa"/>
            <w:gridSpan w:val="4"/>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Прогноз доходов бюджета</w:t>
            </w:r>
          </w:p>
        </w:tc>
      </w:tr>
      <w:tr w:rsidR="007439E5" w:rsidRPr="007439E5" w:rsidTr="000B09ED">
        <w:tblPrEx>
          <w:tblCellMar>
            <w:top w:w="15" w:type="dxa"/>
            <w:left w:w="15" w:type="dxa"/>
            <w:bottom w:w="15" w:type="dxa"/>
            <w:right w:w="15" w:type="dxa"/>
          </w:tblCellMar>
          <w:tblLook w:val="04A0" w:firstRow="1" w:lastRow="0" w:firstColumn="1" w:lastColumn="0" w:noHBand="0" w:noVBand="1"/>
        </w:tblPrEx>
        <w:trPr>
          <w:trHeight w:val="891"/>
        </w:trPr>
        <w:tc>
          <w:tcPr>
            <w:tcW w:w="896" w:type="dxa"/>
            <w:gridSpan w:val="2"/>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2447" w:type="dxa"/>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330" w:type="dxa"/>
            <w:tcBorders>
              <w:top w:val="single" w:sz="6" w:space="0" w:color="333333"/>
              <w:left w:val="single" w:sz="6" w:space="0" w:color="333333"/>
              <w:bottom w:val="single" w:sz="6" w:space="0" w:color="333333"/>
              <w:right w:val="single" w:sz="6" w:space="0" w:color="333333"/>
            </w:tcBorders>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код</w:t>
            </w:r>
          </w:p>
        </w:tc>
        <w:tc>
          <w:tcPr>
            <w:tcW w:w="1059" w:type="dxa"/>
            <w:tcBorders>
              <w:top w:val="single" w:sz="6" w:space="0" w:color="333333"/>
              <w:left w:val="single" w:sz="6" w:space="0" w:color="333333"/>
              <w:bottom w:val="single" w:sz="6" w:space="0" w:color="333333"/>
              <w:right w:val="single" w:sz="6" w:space="0" w:color="333333"/>
            </w:tcBorders>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наименование</w:t>
            </w:r>
          </w:p>
        </w:tc>
        <w:tc>
          <w:tcPr>
            <w:tcW w:w="2001" w:type="dxa"/>
            <w:gridSpan w:val="2"/>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568" w:type="dxa"/>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1269" w:type="dxa"/>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1768" w:type="dxa"/>
            <w:gridSpan w:val="2"/>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1208" w:type="dxa"/>
            <w:gridSpan w:val="2"/>
            <w:vMerge/>
            <w:tcBorders>
              <w:top w:val="single" w:sz="6" w:space="0" w:color="333333"/>
              <w:left w:val="single" w:sz="6" w:space="0" w:color="333333"/>
              <w:bottom w:val="single" w:sz="6" w:space="0" w:color="333333"/>
              <w:right w:val="single" w:sz="6" w:space="0" w:color="333333"/>
            </w:tcBorders>
            <w:vAlign w:val="center"/>
          </w:tcPr>
          <w:p w:rsidR="007439E5" w:rsidRPr="007439E5" w:rsidRDefault="007439E5" w:rsidP="000B09ED">
            <w:pPr>
              <w:rPr>
                <w:rFonts w:ascii="Courier New" w:hAnsi="Courier New" w:cs="Courier New"/>
                <w:sz w:val="22"/>
                <w:szCs w:val="22"/>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на 20__ г. </w:t>
            </w:r>
            <w:r w:rsidRPr="007439E5">
              <w:rPr>
                <w:rFonts w:ascii="Courier New" w:hAnsi="Courier New" w:cs="Courier New"/>
                <w:sz w:val="22"/>
                <w:szCs w:val="22"/>
              </w:rPr>
              <w:br/>
              <w:t>(очередной финансовый год)</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на 20__ г. </w:t>
            </w:r>
            <w:r w:rsidRPr="007439E5">
              <w:rPr>
                <w:rFonts w:ascii="Courier New" w:hAnsi="Courier New" w:cs="Courier New"/>
                <w:sz w:val="22"/>
                <w:szCs w:val="22"/>
              </w:rPr>
              <w:br/>
              <w:t>(первый год </w:t>
            </w:r>
            <w:bookmarkStart w:id="23" w:name="l3"/>
            <w:bookmarkEnd w:id="23"/>
            <w:r w:rsidRPr="007439E5">
              <w:rPr>
                <w:rFonts w:ascii="Courier New" w:hAnsi="Courier New" w:cs="Courier New"/>
                <w:sz w:val="22"/>
                <w:szCs w:val="22"/>
              </w:rPr>
              <w:t>планового периода)</w:t>
            </w: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на 20__ г. </w:t>
            </w:r>
            <w:r w:rsidRPr="007439E5">
              <w:rPr>
                <w:rFonts w:ascii="Courier New" w:hAnsi="Courier New" w:cs="Courier New"/>
                <w:sz w:val="22"/>
                <w:szCs w:val="22"/>
              </w:rPr>
              <w:br/>
              <w:t>(второй год планового периода)</w:t>
            </w:r>
          </w:p>
        </w:tc>
      </w:tr>
      <w:tr w:rsidR="007439E5" w:rsidRPr="007439E5" w:rsidTr="000B09ED">
        <w:tblPrEx>
          <w:tblCellMar>
            <w:top w:w="15" w:type="dxa"/>
            <w:left w:w="15" w:type="dxa"/>
            <w:bottom w:w="15" w:type="dxa"/>
            <w:right w:w="15" w:type="dxa"/>
          </w:tblCellMar>
          <w:tblLook w:val="04A0" w:firstRow="1" w:lastRow="0" w:firstColumn="1" w:lastColumn="0" w:noHBand="0" w:noVBand="1"/>
        </w:tblPrEx>
        <w:trPr>
          <w:trHeight w:val="196"/>
        </w:trPr>
        <w:tc>
          <w:tcPr>
            <w:tcW w:w="89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lastRenderedPageBreak/>
              <w:t>1</w:t>
            </w:r>
          </w:p>
        </w:tc>
        <w:tc>
          <w:tcPr>
            <w:tcW w:w="2447"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2</w:t>
            </w: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3</w:t>
            </w: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4</w:t>
            </w: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5</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6</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7</w:t>
            </w: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8</w:t>
            </w: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9</w:t>
            </w: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10</w:t>
            </w: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11</w:t>
            </w: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r w:rsidRPr="007439E5">
              <w:rPr>
                <w:rFonts w:ascii="Courier New" w:hAnsi="Courier New" w:cs="Courier New"/>
                <w:sz w:val="22"/>
                <w:szCs w:val="22"/>
              </w:rPr>
              <w:t>12</w:t>
            </w:r>
          </w:p>
        </w:tc>
      </w:tr>
      <w:tr w:rsidR="007439E5" w:rsidRPr="007439E5" w:rsidTr="000B09ED">
        <w:tblPrEx>
          <w:tblCellMar>
            <w:top w:w="15" w:type="dxa"/>
            <w:left w:w="15" w:type="dxa"/>
            <w:bottom w:w="15" w:type="dxa"/>
            <w:right w:w="15" w:type="dxa"/>
          </w:tblCellMar>
          <w:tblLook w:val="04A0" w:firstRow="1" w:lastRow="0" w:firstColumn="1" w:lastColumn="0" w:noHBand="0" w:noVBand="1"/>
        </w:tblPrEx>
        <w:trPr>
          <w:trHeight w:val="209"/>
        </w:trPr>
        <w:tc>
          <w:tcPr>
            <w:tcW w:w="89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jc w:val="center"/>
              <w:rPr>
                <w:rFonts w:ascii="Courier New" w:hAnsi="Courier New" w:cs="Courier New"/>
                <w:sz w:val="22"/>
                <w:szCs w:val="22"/>
              </w:rPr>
            </w:pPr>
          </w:p>
        </w:tc>
        <w:tc>
          <w:tcPr>
            <w:tcW w:w="2447"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r w:rsidRPr="007439E5">
              <w:rPr>
                <w:rFonts w:ascii="Courier New" w:hAnsi="Courier New" w:cs="Courier New"/>
                <w:sz w:val="22"/>
                <w:szCs w:val="22"/>
              </w:rPr>
              <w:t>0100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r>
      <w:tr w:rsidR="007439E5" w:rsidRPr="007439E5" w:rsidTr="000B09ED">
        <w:tblPrEx>
          <w:tblCellMar>
            <w:top w:w="15" w:type="dxa"/>
            <w:left w:w="15" w:type="dxa"/>
            <w:bottom w:w="15" w:type="dxa"/>
            <w:right w:w="15" w:type="dxa"/>
          </w:tblCellMar>
          <w:tblLook w:val="04A0" w:firstRow="1" w:lastRow="0" w:firstColumn="1" w:lastColumn="0" w:noHBand="0" w:noVBand="1"/>
        </w:tblPrEx>
        <w:trPr>
          <w:trHeight w:val="196"/>
        </w:trPr>
        <w:tc>
          <w:tcPr>
            <w:tcW w:w="89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2447"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33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5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2001"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r>
      <w:tr w:rsidR="007439E5" w:rsidRPr="007439E5" w:rsidTr="000B09ED">
        <w:tblPrEx>
          <w:tblCellMar>
            <w:top w:w="15" w:type="dxa"/>
            <w:left w:w="15" w:type="dxa"/>
            <w:bottom w:w="15" w:type="dxa"/>
            <w:right w:w="15" w:type="dxa"/>
          </w:tblCellMar>
          <w:tblLook w:val="04A0" w:firstRow="1" w:lastRow="0" w:firstColumn="1" w:lastColumn="0" w:noHBand="0" w:noVBand="1"/>
        </w:tblPrEx>
        <w:trPr>
          <w:trHeight w:val="196"/>
        </w:trPr>
        <w:tc>
          <w:tcPr>
            <w:tcW w:w="6733" w:type="dxa"/>
            <w:gridSpan w:val="7"/>
            <w:tcBorders>
              <w:top w:val="single" w:sz="6" w:space="0" w:color="333333"/>
              <w:left w:val="outset" w:sz="2" w:space="0" w:color="auto"/>
              <w:bottom w:val="outset" w:sz="2" w:space="0" w:color="auto"/>
              <w:right w:val="single" w:sz="6" w:space="0" w:color="333333"/>
            </w:tcBorders>
            <w:tcMar>
              <w:top w:w="75" w:type="dxa"/>
              <w:left w:w="45" w:type="dxa"/>
              <w:bottom w:w="75" w:type="dxa"/>
              <w:right w:w="45" w:type="dxa"/>
            </w:tcMar>
          </w:tcPr>
          <w:p w:rsidR="007439E5" w:rsidRPr="007439E5" w:rsidRDefault="007439E5" w:rsidP="000B09ED">
            <w:pPr>
              <w:jc w:val="right"/>
              <w:rPr>
                <w:rFonts w:ascii="Courier New" w:hAnsi="Courier New" w:cs="Courier New"/>
                <w:sz w:val="22"/>
                <w:szCs w:val="22"/>
              </w:rPr>
            </w:pPr>
            <w:r w:rsidRPr="007439E5">
              <w:rPr>
                <w:rFonts w:ascii="Courier New" w:hAnsi="Courier New" w:cs="Courier New"/>
                <w:sz w:val="22"/>
                <w:szCs w:val="22"/>
              </w:rPr>
              <w:t>Итого</w:t>
            </w:r>
          </w:p>
        </w:tc>
        <w:tc>
          <w:tcPr>
            <w:tcW w:w="568"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r w:rsidRPr="007439E5">
              <w:rPr>
                <w:rFonts w:ascii="Courier New" w:hAnsi="Courier New" w:cs="Courier New"/>
                <w:sz w:val="22"/>
                <w:szCs w:val="22"/>
              </w:rPr>
              <w:t>9000</w:t>
            </w:r>
          </w:p>
        </w:tc>
        <w:tc>
          <w:tcPr>
            <w:tcW w:w="1269"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76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208"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35"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166" w:type="dxa"/>
            <w:gridSpan w:val="2"/>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c>
          <w:tcPr>
            <w:tcW w:w="1040" w:type="dxa"/>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tcPr>
          <w:p w:rsidR="007439E5" w:rsidRPr="007439E5" w:rsidRDefault="007439E5" w:rsidP="000B09ED">
            <w:pPr>
              <w:rPr>
                <w:rFonts w:ascii="Courier New" w:hAnsi="Courier New" w:cs="Courier New"/>
                <w:sz w:val="22"/>
                <w:szCs w:val="22"/>
              </w:rPr>
            </w:pPr>
          </w:p>
        </w:tc>
      </w:tr>
    </w:tbl>
    <w:p w:rsidR="007439E5" w:rsidRPr="007439E5" w:rsidRDefault="007439E5" w:rsidP="007439E5">
      <w:pPr>
        <w:pStyle w:val="ConsPlusNormal"/>
        <w:jc w:val="both"/>
        <w:rPr>
          <w:vanish/>
          <w:sz w:val="24"/>
          <w:szCs w:val="24"/>
        </w:rPr>
      </w:pPr>
      <w:r w:rsidRPr="007439E5">
        <w:rPr>
          <w:vanish/>
          <w:sz w:val="24"/>
          <w:szCs w:val="24"/>
        </w:rPr>
        <w:t>Руководитель          ___________________ _________ _______________________</w:t>
      </w:r>
    </w:p>
    <w:p w:rsidR="007439E5" w:rsidRPr="007439E5" w:rsidRDefault="007439E5" w:rsidP="007439E5">
      <w:pPr>
        <w:pStyle w:val="ConsPlusNormal"/>
        <w:jc w:val="both"/>
        <w:rPr>
          <w:vanish/>
          <w:sz w:val="24"/>
          <w:szCs w:val="24"/>
        </w:rPr>
      </w:pPr>
      <w:r w:rsidRPr="007439E5">
        <w:rPr>
          <w:vanish/>
          <w:sz w:val="24"/>
          <w:szCs w:val="24"/>
        </w:rPr>
        <w:t>(уполномоченное лицо)     (должность)     (подпись)  (расшифровка подписи)</w:t>
      </w:r>
    </w:p>
    <w:p w:rsidR="007439E5" w:rsidRPr="007439E5" w:rsidRDefault="007439E5" w:rsidP="007439E5">
      <w:pPr>
        <w:pStyle w:val="ConsPlusNormal"/>
        <w:rPr>
          <w:sz w:val="24"/>
          <w:szCs w:val="24"/>
        </w:rPr>
      </w:pPr>
      <w:r w:rsidRPr="007439E5">
        <w:rPr>
          <w:vanish/>
          <w:sz w:val="24"/>
          <w:szCs w:val="24"/>
        </w:rPr>
        <w:t>«__» _______________ 20__ г</w:t>
      </w:r>
    </w:p>
    <w:p w:rsidR="009657CA" w:rsidRPr="007439E5" w:rsidRDefault="00C933B0">
      <w:pPr>
        <w:rPr>
          <w:rFonts w:ascii="Arial" w:hAnsi="Arial" w:cs="Arial"/>
          <w:sz w:val="24"/>
          <w:szCs w:val="24"/>
        </w:rPr>
      </w:pPr>
    </w:p>
    <w:sectPr w:rsidR="009657CA" w:rsidRPr="007439E5" w:rsidSect="00D4534A">
      <w:pgSz w:w="16838" w:h="11906" w:orient="landscape" w:code="9"/>
      <w:pgMar w:top="568" w:right="1134"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B0" w:rsidRDefault="00C933B0">
      <w:r>
        <w:separator/>
      </w:r>
    </w:p>
  </w:endnote>
  <w:endnote w:type="continuationSeparator" w:id="0">
    <w:p w:rsidR="00C933B0" w:rsidRDefault="00C9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4" w:rsidRDefault="00FA6BD3" w:rsidP="00EA2EF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5D44" w:rsidRDefault="00C933B0" w:rsidP="00EA2EF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44" w:rsidRDefault="00C933B0" w:rsidP="00EA2EF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B0" w:rsidRDefault="00C933B0">
      <w:r>
        <w:separator/>
      </w:r>
    </w:p>
  </w:footnote>
  <w:footnote w:type="continuationSeparator" w:id="0">
    <w:p w:rsidR="00C933B0" w:rsidRDefault="00C93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A5E"/>
    <w:rsid w:val="0008610E"/>
    <w:rsid w:val="00281A5E"/>
    <w:rsid w:val="006D6AA7"/>
    <w:rsid w:val="007439E5"/>
    <w:rsid w:val="00A673E8"/>
    <w:rsid w:val="00C933B0"/>
    <w:rsid w:val="00FA6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E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7439E5"/>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9E5"/>
    <w:rPr>
      <w:rFonts w:ascii="Times New Roman" w:eastAsia="Times New Roman" w:hAnsi="Times New Roman" w:cs="Times New Roman"/>
      <w:b/>
      <w:bCs/>
      <w:sz w:val="36"/>
      <w:szCs w:val="36"/>
      <w:lang w:eastAsia="ru-RU"/>
    </w:rPr>
  </w:style>
  <w:style w:type="paragraph" w:customStyle="1" w:styleId="ConsPlusNormal">
    <w:name w:val="ConsPlusNormal"/>
    <w:uiPriority w:val="99"/>
    <w:rsid w:val="00743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439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7439E5"/>
    <w:pPr>
      <w:widowControl/>
      <w:tabs>
        <w:tab w:val="center" w:pos="4677"/>
        <w:tab w:val="right" w:pos="9355"/>
      </w:tabs>
    </w:pPr>
    <w:rPr>
      <w:sz w:val="24"/>
      <w:szCs w:val="24"/>
    </w:rPr>
  </w:style>
  <w:style w:type="character" w:customStyle="1" w:styleId="a4">
    <w:name w:val="Нижний колонтитул Знак"/>
    <w:basedOn w:val="a0"/>
    <w:link w:val="a3"/>
    <w:rsid w:val="007439E5"/>
    <w:rPr>
      <w:rFonts w:ascii="Times New Roman" w:eastAsia="Times New Roman" w:hAnsi="Times New Roman" w:cs="Times New Roman"/>
      <w:sz w:val="24"/>
      <w:szCs w:val="24"/>
      <w:lang w:eastAsia="ru-RU"/>
    </w:rPr>
  </w:style>
  <w:style w:type="character" w:styleId="a5">
    <w:name w:val="page number"/>
    <w:basedOn w:val="a0"/>
    <w:rsid w:val="007439E5"/>
  </w:style>
  <w:style w:type="character" w:styleId="a6">
    <w:name w:val="Emphasis"/>
    <w:qFormat/>
    <w:rsid w:val="007439E5"/>
    <w:rPr>
      <w:i/>
      <w:iCs/>
    </w:rPr>
  </w:style>
  <w:style w:type="paragraph" w:styleId="a7">
    <w:name w:val="Balloon Text"/>
    <w:basedOn w:val="a"/>
    <w:link w:val="a8"/>
    <w:uiPriority w:val="99"/>
    <w:semiHidden/>
    <w:unhideWhenUsed/>
    <w:rsid w:val="00FA6BD3"/>
    <w:rPr>
      <w:rFonts w:ascii="Tahoma" w:hAnsi="Tahoma" w:cs="Tahoma"/>
      <w:sz w:val="16"/>
      <w:szCs w:val="16"/>
    </w:rPr>
  </w:style>
  <w:style w:type="character" w:customStyle="1" w:styleId="a8">
    <w:name w:val="Текст выноски Знак"/>
    <w:basedOn w:val="a0"/>
    <w:link w:val="a7"/>
    <w:uiPriority w:val="99"/>
    <w:semiHidden/>
    <w:rsid w:val="00FA6B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E5"/>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7439E5"/>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39E5"/>
    <w:rPr>
      <w:rFonts w:ascii="Times New Roman" w:eastAsia="Times New Roman" w:hAnsi="Times New Roman" w:cs="Times New Roman"/>
      <w:b/>
      <w:bCs/>
      <w:sz w:val="36"/>
      <w:szCs w:val="36"/>
      <w:lang w:eastAsia="ru-RU"/>
    </w:rPr>
  </w:style>
  <w:style w:type="paragraph" w:customStyle="1" w:styleId="ConsPlusNormal">
    <w:name w:val="ConsPlusNormal"/>
    <w:uiPriority w:val="99"/>
    <w:rsid w:val="007439E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439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er"/>
    <w:basedOn w:val="a"/>
    <w:link w:val="a4"/>
    <w:rsid w:val="007439E5"/>
    <w:pPr>
      <w:widowControl/>
      <w:tabs>
        <w:tab w:val="center" w:pos="4677"/>
        <w:tab w:val="right" w:pos="9355"/>
      </w:tabs>
    </w:pPr>
    <w:rPr>
      <w:sz w:val="24"/>
      <w:szCs w:val="24"/>
    </w:rPr>
  </w:style>
  <w:style w:type="character" w:customStyle="1" w:styleId="a4">
    <w:name w:val="Нижний колонтитул Знак"/>
    <w:basedOn w:val="a0"/>
    <w:link w:val="a3"/>
    <w:rsid w:val="007439E5"/>
    <w:rPr>
      <w:rFonts w:ascii="Times New Roman" w:eastAsia="Times New Roman" w:hAnsi="Times New Roman" w:cs="Times New Roman"/>
      <w:sz w:val="24"/>
      <w:szCs w:val="24"/>
      <w:lang w:eastAsia="ru-RU"/>
    </w:rPr>
  </w:style>
  <w:style w:type="character" w:styleId="a5">
    <w:name w:val="page number"/>
    <w:basedOn w:val="a0"/>
    <w:rsid w:val="007439E5"/>
  </w:style>
  <w:style w:type="character" w:styleId="a6">
    <w:name w:val="Emphasis"/>
    <w:qFormat/>
    <w:rsid w:val="007439E5"/>
    <w:rPr>
      <w:i/>
      <w:iCs/>
    </w:rPr>
  </w:style>
  <w:style w:type="paragraph" w:styleId="a7">
    <w:name w:val="Balloon Text"/>
    <w:basedOn w:val="a"/>
    <w:link w:val="a8"/>
    <w:uiPriority w:val="99"/>
    <w:semiHidden/>
    <w:unhideWhenUsed/>
    <w:rsid w:val="00FA6BD3"/>
    <w:rPr>
      <w:rFonts w:ascii="Tahoma" w:hAnsi="Tahoma" w:cs="Tahoma"/>
      <w:sz w:val="16"/>
      <w:szCs w:val="16"/>
    </w:rPr>
  </w:style>
  <w:style w:type="character" w:customStyle="1" w:styleId="a8">
    <w:name w:val="Текст выноски Знак"/>
    <w:basedOn w:val="a0"/>
    <w:link w:val="a7"/>
    <w:uiPriority w:val="99"/>
    <w:semiHidden/>
    <w:rsid w:val="00FA6B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D2168016B2FD9D2A461AF17A56E1BC5F7FAB8B5CC08A72325D5CD95B6E8B431D2376EB749F8EEDX9Z9L" TargetMode="External"/><Relationship Id="rId13" Type="http://schemas.openxmlformats.org/officeDocument/2006/relationships/hyperlink" Target="consultantplus://offline/ref=0BF26A402A4C996E344BA2E06C5ECC2058FA21A659FC8F334691155C54661DDDB2763E8EFEA45F3217X0I" TargetMode="External"/><Relationship Id="rId3" Type="http://schemas.openxmlformats.org/officeDocument/2006/relationships/settings" Target="settings.xml"/><Relationship Id="rId7" Type="http://schemas.openxmlformats.org/officeDocument/2006/relationships/hyperlink" Target="consultantplus://offline/ref=D4D2168016B2FD9D2A461AF17A56E1BC5F7FAE8C5CC58A72325D5CD95B6E8B431D2376EE7697X8ZCL" TargetMode="External"/><Relationship Id="rId12" Type="http://schemas.openxmlformats.org/officeDocument/2006/relationships/hyperlink" Target="consultantplus://offline/ref=0BF26A402A4C996E344BA2E06C5ECC2058F82FAB5EF88F334691155C5416X6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BF26A402A4C996E344BA2E06C5ECC205BFC20A75DF98F334691155C5416X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3048</Words>
  <Characters>17377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2017-12-13T06:31:00Z</cp:lastPrinted>
  <dcterms:created xsi:type="dcterms:W3CDTF">2017-12-13T01:37:00Z</dcterms:created>
  <dcterms:modified xsi:type="dcterms:W3CDTF">2017-12-13T06:31:00Z</dcterms:modified>
</cp:coreProperties>
</file>