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C81EB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C81EB3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33-ПГ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54AD7" w:rsidRDefault="00354AD7" w:rsidP="00354AD7">
      <w:pPr>
        <w:ind w:firstLine="709"/>
        <w:jc w:val="center"/>
        <w:rPr>
          <w:rFonts w:ascii="Arial" w:hAnsi="Arial" w:cs="Arial"/>
          <w:b/>
        </w:rPr>
      </w:pPr>
    </w:p>
    <w:p w:rsidR="00354AD7" w:rsidRDefault="00354AD7" w:rsidP="00354AD7">
      <w:pPr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ПОРЯДОК ВЕДЕНИЯ РЕЕСТРА РАСХОДНЫХ ОБЯЗАТЕЛЬСТВ АФАНАСЬЕВСКОГО МУНИЦИПАЛЬНОГО ОБРАЗОВАНИЯ</w:t>
      </w:r>
    </w:p>
    <w:p w:rsidR="00354AD7" w:rsidRPr="00354AD7" w:rsidRDefault="00354AD7" w:rsidP="00354AD7">
      <w:pPr>
        <w:rPr>
          <w:rFonts w:ascii="Arial" w:hAnsi="Arial" w:cs="Arial"/>
          <w:b/>
          <w:i/>
        </w:rPr>
      </w:pPr>
    </w:p>
    <w:p w:rsidR="00354AD7" w:rsidRPr="00354AD7" w:rsidRDefault="00354AD7" w:rsidP="00354AD7">
      <w:pPr>
        <w:pStyle w:val="ConsPlusNormal"/>
        <w:ind w:firstLine="540"/>
        <w:jc w:val="both"/>
        <w:rPr>
          <w:sz w:val="24"/>
          <w:szCs w:val="24"/>
        </w:rPr>
      </w:pPr>
      <w:r w:rsidRPr="00354AD7">
        <w:rPr>
          <w:sz w:val="24"/>
          <w:szCs w:val="24"/>
        </w:rPr>
        <w:t xml:space="preserve">В соответствии  со </w:t>
      </w:r>
      <w:hyperlink r:id="rId6" w:history="1">
        <w:r w:rsidRPr="00354AD7">
          <w:rPr>
            <w:rStyle w:val="a4"/>
            <w:color w:val="auto"/>
            <w:sz w:val="24"/>
            <w:szCs w:val="24"/>
            <w:u w:val="none"/>
          </w:rPr>
          <w:t>статьей 87</w:t>
        </w:r>
      </w:hyperlink>
      <w:r w:rsidRPr="00354AD7">
        <w:rPr>
          <w:sz w:val="24"/>
          <w:szCs w:val="24"/>
        </w:rPr>
        <w:t xml:space="preserve"> Бюджетного кодекса Российской Федерации, Положением о бюджетном процессе в </w:t>
      </w:r>
      <w:proofErr w:type="spellStart"/>
      <w:r w:rsidRPr="00354AD7">
        <w:rPr>
          <w:sz w:val="24"/>
          <w:szCs w:val="24"/>
        </w:rPr>
        <w:t>Афанасьевском</w:t>
      </w:r>
      <w:proofErr w:type="spellEnd"/>
      <w:r w:rsidRPr="00354AD7">
        <w:rPr>
          <w:sz w:val="24"/>
          <w:szCs w:val="24"/>
        </w:rPr>
        <w:t xml:space="preserve"> муниципальном образовании, </w:t>
      </w:r>
      <w:hyperlink r:id="rId7" w:history="1">
        <w:proofErr w:type="gramStart"/>
        <w:r w:rsidRPr="00354AD7">
          <w:rPr>
            <w:rStyle w:val="a4"/>
            <w:color w:val="auto"/>
            <w:sz w:val="24"/>
            <w:szCs w:val="24"/>
            <w:u w:val="none"/>
          </w:rPr>
          <w:t>с</w:t>
        </w:r>
      </w:hyperlink>
      <w:r w:rsidRPr="00354AD7">
        <w:rPr>
          <w:sz w:val="24"/>
          <w:szCs w:val="24"/>
        </w:rPr>
        <w:t>татьей</w:t>
      </w:r>
      <w:proofErr w:type="gramEnd"/>
      <w:r w:rsidRPr="00354AD7">
        <w:rPr>
          <w:sz w:val="24"/>
          <w:szCs w:val="24"/>
        </w:rPr>
        <w:t xml:space="preserve"> 24 Устава Афанасьевского муниципального образования,</w:t>
      </w:r>
    </w:p>
    <w:p w:rsidR="00354AD7" w:rsidRPr="00354AD7" w:rsidRDefault="00354AD7" w:rsidP="00354AD7">
      <w:pPr>
        <w:pStyle w:val="ConsPlusNormal"/>
        <w:ind w:firstLine="540"/>
        <w:jc w:val="both"/>
        <w:rPr>
          <w:sz w:val="24"/>
          <w:szCs w:val="24"/>
        </w:rPr>
      </w:pPr>
    </w:p>
    <w:p w:rsidR="00354AD7" w:rsidRPr="00354AD7" w:rsidRDefault="00354AD7" w:rsidP="00354AD7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</w:t>
      </w:r>
      <w:r w:rsidRPr="00354AD7">
        <w:rPr>
          <w:rFonts w:ascii="Arial" w:hAnsi="Arial" w:cs="Arial"/>
          <w:b/>
          <w:sz w:val="30"/>
          <w:szCs w:val="30"/>
        </w:rPr>
        <w:t>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354AD7">
        <w:rPr>
          <w:rFonts w:ascii="Arial" w:hAnsi="Arial" w:cs="Arial"/>
          <w:b/>
          <w:sz w:val="30"/>
          <w:szCs w:val="30"/>
        </w:rPr>
        <w:t>:</w:t>
      </w:r>
    </w:p>
    <w:p w:rsidR="00354AD7" w:rsidRPr="00354AD7" w:rsidRDefault="00354AD7" w:rsidP="00354AD7">
      <w:pPr>
        <w:ind w:firstLine="540"/>
        <w:jc w:val="both"/>
        <w:rPr>
          <w:rFonts w:ascii="Arial" w:hAnsi="Arial" w:cs="Arial"/>
          <w:b/>
        </w:rPr>
      </w:pPr>
    </w:p>
    <w:p w:rsidR="00354AD7" w:rsidRPr="00354AD7" w:rsidRDefault="00354AD7" w:rsidP="00354AD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54AD7">
        <w:rPr>
          <w:rFonts w:ascii="Arial" w:hAnsi="Arial" w:cs="Arial"/>
        </w:rPr>
        <w:t>Приложение к Порядку ведения реестра расходных обязательств Афанасьевского муниципального образования, утвержденное постановлением администрации Афанасьевского сельского поселения от 14.07.2016г. № 27-пг, изложить в новой редакции (прилагается).</w:t>
      </w:r>
    </w:p>
    <w:p w:rsidR="00354AD7" w:rsidRPr="00354AD7" w:rsidRDefault="00354AD7" w:rsidP="00354AD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54AD7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354AD7">
        <w:rPr>
          <w:rFonts w:ascii="Arial" w:hAnsi="Arial" w:cs="Arial"/>
        </w:rPr>
        <w:t>Афанасьевский</w:t>
      </w:r>
      <w:proofErr w:type="spellEnd"/>
      <w:r w:rsidRPr="00354AD7">
        <w:rPr>
          <w:rFonts w:ascii="Arial" w:hAnsi="Arial" w:cs="Arial"/>
        </w:rPr>
        <w:t xml:space="preserve">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354AD7" w:rsidRPr="00354AD7" w:rsidRDefault="00354AD7" w:rsidP="00354AD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Pr="00354AD7">
        <w:rPr>
          <w:rFonts w:ascii="Arial" w:hAnsi="Arial" w:cs="Arial"/>
        </w:rPr>
        <w:t>Контроль за</w:t>
      </w:r>
      <w:proofErr w:type="gramEnd"/>
      <w:r w:rsidRPr="00354AD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54AD7" w:rsidRPr="00354AD7" w:rsidRDefault="00354AD7" w:rsidP="00354AD7">
      <w:pPr>
        <w:rPr>
          <w:rFonts w:ascii="Arial" w:hAnsi="Arial" w:cs="Arial"/>
        </w:rPr>
      </w:pPr>
    </w:p>
    <w:p w:rsidR="00354AD7" w:rsidRPr="00354AD7" w:rsidRDefault="00354AD7" w:rsidP="00354AD7">
      <w:pPr>
        <w:rPr>
          <w:rFonts w:ascii="Arial" w:hAnsi="Arial" w:cs="Arial"/>
        </w:rPr>
      </w:pPr>
    </w:p>
    <w:p w:rsidR="00354AD7" w:rsidRDefault="00354AD7" w:rsidP="00354AD7">
      <w:pPr>
        <w:rPr>
          <w:rFonts w:ascii="Arial" w:hAnsi="Arial" w:cs="Arial"/>
        </w:rPr>
      </w:pPr>
      <w:r w:rsidRPr="00354AD7">
        <w:rPr>
          <w:rFonts w:ascii="Arial" w:hAnsi="Arial" w:cs="Arial"/>
        </w:rPr>
        <w:t>Глава Афанасьевского сельского поселения</w:t>
      </w:r>
    </w:p>
    <w:p w:rsidR="00354AD7" w:rsidRDefault="00354AD7" w:rsidP="00354AD7">
      <w:pPr>
        <w:rPr>
          <w:rFonts w:ascii="Arial" w:hAnsi="Arial" w:cs="Arial"/>
        </w:rPr>
      </w:pPr>
      <w:proofErr w:type="spellStart"/>
      <w:r w:rsidRPr="00354AD7">
        <w:rPr>
          <w:rFonts w:ascii="Arial" w:hAnsi="Arial" w:cs="Arial"/>
        </w:rPr>
        <w:t>В.Ю.Лобанов</w:t>
      </w:r>
      <w:proofErr w:type="spellEnd"/>
    </w:p>
    <w:p w:rsidR="00CB67F1" w:rsidRDefault="00CB67F1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 w:rsidP="00354AD7">
      <w:pPr>
        <w:rPr>
          <w:rFonts w:ascii="Arial" w:hAnsi="Arial" w:cs="Arial"/>
        </w:rPr>
      </w:pPr>
    </w:p>
    <w:p w:rsidR="00D2239A" w:rsidRDefault="00D2239A">
      <w:pPr>
        <w:spacing w:line="276" w:lineRule="auto"/>
        <w:rPr>
          <w:rFonts w:ascii="Calibri" w:hAnsi="Calibri"/>
          <w:sz w:val="22"/>
          <w:szCs w:val="22"/>
        </w:rPr>
        <w:sectPr w:rsidR="00D22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8"/>
        <w:gridCol w:w="849"/>
        <w:gridCol w:w="708"/>
        <w:gridCol w:w="295"/>
        <w:gridCol w:w="414"/>
        <w:gridCol w:w="309"/>
        <w:gridCol w:w="400"/>
        <w:gridCol w:w="200"/>
        <w:gridCol w:w="367"/>
        <w:gridCol w:w="233"/>
        <w:gridCol w:w="475"/>
        <w:gridCol w:w="248"/>
        <w:gridCol w:w="461"/>
        <w:gridCol w:w="136"/>
        <w:gridCol w:w="603"/>
        <w:gridCol w:w="720"/>
        <w:gridCol w:w="600"/>
        <w:gridCol w:w="480"/>
        <w:gridCol w:w="474"/>
        <w:gridCol w:w="714"/>
        <w:gridCol w:w="526"/>
        <w:gridCol w:w="194"/>
        <w:gridCol w:w="373"/>
        <w:gridCol w:w="348"/>
        <w:gridCol w:w="219"/>
        <w:gridCol w:w="501"/>
        <w:gridCol w:w="66"/>
        <w:gridCol w:w="425"/>
        <w:gridCol w:w="109"/>
        <w:gridCol w:w="236"/>
        <w:gridCol w:w="84"/>
        <w:gridCol w:w="280"/>
        <w:gridCol w:w="283"/>
        <w:gridCol w:w="266"/>
        <w:gridCol w:w="236"/>
      </w:tblGrid>
      <w:tr w:rsidR="00D2239A" w:rsidTr="00D2239A">
        <w:trPr>
          <w:gridAfter w:val="3"/>
          <w:wAfter w:w="785" w:type="dxa"/>
          <w:trHeight w:val="291"/>
        </w:trPr>
        <w:tc>
          <w:tcPr>
            <w:tcW w:w="14045" w:type="dxa"/>
            <w:gridSpan w:val="32"/>
            <w:vMerge w:val="restart"/>
            <w:vAlign w:val="bottom"/>
            <w:hideMark/>
          </w:tcPr>
          <w:p w:rsidR="00D2239A" w:rsidRDefault="00D2239A" w:rsidP="00D2239A">
            <w:pPr>
              <w:spacing w:line="276" w:lineRule="auto"/>
              <w:ind w:right="-1096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D2239A" w:rsidRDefault="00D2239A" w:rsidP="00D2239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Приложение</w:t>
            </w:r>
          </w:p>
          <w:p w:rsidR="00D2239A" w:rsidRDefault="00D2239A" w:rsidP="00D2239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Порядку ведения реестра</w:t>
            </w:r>
          </w:p>
          <w:p w:rsidR="00D2239A" w:rsidRDefault="00D2239A" w:rsidP="00D2239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</w:rPr>
              <w:t xml:space="preserve">асходных материалов </w:t>
            </w:r>
          </w:p>
          <w:p w:rsidR="00D2239A" w:rsidRDefault="00D2239A" w:rsidP="00D2239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Афанасьевского муниципального образования</w:t>
            </w:r>
          </w:p>
          <w:p w:rsidR="00D2239A" w:rsidRDefault="00D2239A" w:rsidP="00D2239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РЕЕСТР  РАСХОДНЫХ  ОБЯЗАТЕЛЬСТВ   ГЛАВНОГО РАСПОРЯДИТЕЛЯ БЮДЖЕТНЫХ СРЕДСТВ</w:t>
            </w:r>
          </w:p>
        </w:tc>
      </w:tr>
      <w:tr w:rsidR="00D2239A" w:rsidTr="00D2239A">
        <w:trPr>
          <w:gridAfter w:val="3"/>
          <w:wAfter w:w="785" w:type="dxa"/>
          <w:trHeight w:val="291"/>
        </w:trPr>
        <w:tc>
          <w:tcPr>
            <w:tcW w:w="14045" w:type="dxa"/>
            <w:gridSpan w:val="32"/>
            <w:vMerge/>
            <w:vAlign w:val="bottom"/>
          </w:tcPr>
          <w:p w:rsidR="00D2239A" w:rsidRPr="00D2239A" w:rsidRDefault="00D2239A" w:rsidP="00D2239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2239A" w:rsidTr="00D2239A">
        <w:trPr>
          <w:gridAfter w:val="3"/>
          <w:wAfter w:w="785" w:type="dxa"/>
          <w:trHeight w:val="291"/>
        </w:trPr>
        <w:tc>
          <w:tcPr>
            <w:tcW w:w="14045" w:type="dxa"/>
            <w:gridSpan w:val="32"/>
            <w:vMerge/>
            <w:vAlign w:val="bottom"/>
          </w:tcPr>
          <w:p w:rsidR="00D2239A" w:rsidRPr="00D2239A" w:rsidRDefault="00D2239A" w:rsidP="00D2239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2239A" w:rsidTr="00D2239A">
        <w:trPr>
          <w:trHeight w:val="255"/>
        </w:trPr>
        <w:tc>
          <w:tcPr>
            <w:tcW w:w="14045" w:type="dxa"/>
            <w:gridSpan w:val="32"/>
            <w:vMerge/>
            <w:vAlign w:val="center"/>
            <w:hideMark/>
          </w:tcPr>
          <w:p w:rsidR="00D2239A" w:rsidRDefault="00D223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D2239A" w:rsidRDefault="00D2239A" w:rsidP="00D2239A">
            <w:pPr>
              <w:spacing w:line="276" w:lineRule="auto"/>
              <w:ind w:left="-1013" w:right="54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239A" w:rsidTr="00D2239A">
        <w:trPr>
          <w:trHeight w:val="255"/>
        </w:trPr>
        <w:tc>
          <w:tcPr>
            <w:tcW w:w="10684" w:type="dxa"/>
            <w:gridSpan w:val="20"/>
            <w:noWrap/>
            <w:vAlign w:val="bottom"/>
            <w:hideMark/>
          </w:tcPr>
          <w:p w:rsidR="00D2239A" w:rsidRDefault="00D2239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на ____________ 20___г.</w:t>
            </w:r>
          </w:p>
        </w:tc>
        <w:tc>
          <w:tcPr>
            <w:tcW w:w="720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239A" w:rsidTr="00D2239A">
        <w:trPr>
          <w:trHeight w:val="720"/>
        </w:trPr>
        <w:tc>
          <w:tcPr>
            <w:tcW w:w="14830" w:type="dxa"/>
            <w:gridSpan w:val="35"/>
            <w:noWrap/>
            <w:vAlign w:val="bottom"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18"/>
                <w:szCs w:val="18"/>
              </w:rPr>
              <w:t>Главный распорядитель бюджетных средств __________________________________________________-</w:t>
            </w:r>
          </w:p>
          <w:p w:rsidR="00D2239A" w:rsidRDefault="00D2239A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2239A" w:rsidTr="00D2239A">
        <w:trPr>
          <w:trHeight w:val="300"/>
        </w:trPr>
        <w:tc>
          <w:tcPr>
            <w:tcW w:w="13445" w:type="dxa"/>
            <w:gridSpan w:val="29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23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gridSpan w:val="3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239A" w:rsidTr="00D2239A">
        <w:trPr>
          <w:trHeight w:val="300"/>
        </w:trPr>
        <w:tc>
          <w:tcPr>
            <w:tcW w:w="1998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gridSpan w:val="3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gridSpan w:val="3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D2239A" w:rsidRDefault="00D2239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2239A" w:rsidTr="00D2239A">
        <w:trPr>
          <w:trHeight w:val="25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полномочия, </w:t>
            </w:r>
            <w:r>
              <w:rPr>
                <w:color w:val="000000"/>
                <w:sz w:val="18"/>
                <w:szCs w:val="18"/>
              </w:rPr>
              <w:br/>
              <w:t>расходного обязательства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6169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Правовое основание финансового обеспечения полномочия,  расходного обязательства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расхода по БК </w:t>
            </w:r>
          </w:p>
        </w:tc>
        <w:tc>
          <w:tcPr>
            <w:tcW w:w="336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средств на исполнение расходного обязательства </w:t>
            </w:r>
          </w:p>
        </w:tc>
        <w:tc>
          <w:tcPr>
            <w:tcW w:w="149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Оценка стоимости полномочий </w:t>
            </w:r>
          </w:p>
        </w:tc>
      </w:tr>
      <w:tr w:rsidR="00D2239A" w:rsidTr="00D2239A">
        <w:trPr>
          <w:trHeight w:val="72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Российской Федерации*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Иркутской области**</w:t>
            </w:r>
          </w:p>
        </w:tc>
        <w:tc>
          <w:tcPr>
            <w:tcW w:w="20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Местные***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отчетный</w:t>
            </w:r>
            <w:r>
              <w:rPr>
                <w:color w:val="000000"/>
                <w:sz w:val="18"/>
                <w:szCs w:val="18"/>
              </w:rPr>
              <w:br/>
              <w:t>20___г.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  <w:r>
              <w:rPr>
                <w:color w:val="000000"/>
                <w:sz w:val="18"/>
                <w:szCs w:val="18"/>
              </w:rPr>
              <w:br/>
              <w:t>20___г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очередной</w:t>
            </w:r>
            <w:r>
              <w:rPr>
                <w:color w:val="000000"/>
                <w:sz w:val="18"/>
                <w:szCs w:val="18"/>
              </w:rPr>
              <w:br/>
              <w:t>20___г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очередной</w:t>
            </w:r>
            <w:r>
              <w:rPr>
                <w:color w:val="000000"/>
                <w:sz w:val="18"/>
                <w:szCs w:val="18"/>
              </w:rPr>
              <w:br/>
              <w:t>20___г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2239A" w:rsidTr="00D2239A">
        <w:trPr>
          <w:trHeight w:val="177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 (подстатьи), пункта (подпункта)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силу, срок действия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статьи (подстатьи), пункта (подпункта)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силу, срок действия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наименование, номер и дата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пункта, подпункта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вступления в силу, срок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39A" w:rsidRDefault="00D223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20___г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20___г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20___г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20___г</w:t>
            </w:r>
          </w:p>
        </w:tc>
      </w:tr>
      <w:tr w:rsidR="00D2239A" w:rsidTr="00D223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  <w:tr w:rsidR="00D2239A" w:rsidTr="00D2239A">
        <w:trPr>
          <w:trHeight w:val="39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всего, из них: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</w:t>
            </w:r>
          </w:p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63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84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 по перечню, предусмотренному частью  3 статьи  14 Федерального закона от 6 октября 2003 г. 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384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том числе:                                     …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55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18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5.1.2. в случаях закрепления законом субъекта Российской Федерации за сельскими поселениями вопросов местного значения  из числа вопросов местного значения городского поселения, </w:t>
            </w:r>
            <w:r>
              <w:rPr>
                <w:color w:val="000000"/>
                <w:sz w:val="16"/>
                <w:szCs w:val="16"/>
              </w:rPr>
              <w:lastRenderedPageBreak/>
              <w:t>предусмотренных частью 1 статьи 14 Федерального закона от 6 октября 2003 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218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 том числе:                                     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218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218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>
              <w:rPr>
                <w:color w:val="000000"/>
                <w:sz w:val="16"/>
                <w:szCs w:val="16"/>
              </w:rPr>
              <w:t>реализации полномочий органов местного самоуправления сельского поселения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3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40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5.3.1. по перечню, предусмотренному Федеральным законом от 06.10.2003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463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                                    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272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771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5.3.2. по участию в осуществлении государственных полномочий (не переданных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5400</w:t>
            </w:r>
          </w:p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75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                                    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268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96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5.3.3. по реализации вопросов, не отнесенных к компетенции органов местного самоуправления других сельских поселений, органов государственной власти и не исключенных из их компетенции федеральными законами и законами субъектов Российской Федерации, </w:t>
            </w:r>
            <w:r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9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 том числе:                                     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2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2239A" w:rsidTr="00D2239A">
        <w:trPr>
          <w:trHeight w:val="63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49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11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4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97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5.4.2. за счет собственных доходов и источников финансирования дефицита бюджета </w:t>
            </w:r>
            <w:r>
              <w:rPr>
                <w:color w:val="000000"/>
                <w:sz w:val="16"/>
                <w:szCs w:val="16"/>
              </w:rPr>
              <w:lastRenderedPageBreak/>
              <w:t>сельского поселения, всего</w:t>
            </w:r>
            <w:r>
              <w:rPr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18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…</w:t>
            </w:r>
            <w:r>
              <w:rPr>
                <w:color w:val="000000"/>
                <w:sz w:val="16"/>
                <w:szCs w:val="16"/>
              </w:rPr>
              <w:t xml:space="preserve"> в том числе:                                        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45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  <w:p w:rsidR="00D2239A" w:rsidRDefault="00D22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72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407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5.5.1. по предоставлению субсидий, в бюджет субъекта Российской Федерации, 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5801 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42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5.5.2. по предоставлению иных межбюджетных трансфертов,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8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85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числе:                                                                                                                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2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383"/>
        </w:trPr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5.5.2.2. 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32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480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2239A" w:rsidRDefault="00D223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39A" w:rsidTr="00D2239A">
        <w:trPr>
          <w:trHeight w:val="233"/>
        </w:trPr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39A" w:rsidTr="00D2239A">
        <w:trPr>
          <w:trHeight w:val="80"/>
        </w:trPr>
        <w:tc>
          <w:tcPr>
            <w:tcW w:w="1998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14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39A" w:rsidTr="00D2239A">
        <w:trPr>
          <w:trHeight w:val="300"/>
        </w:trPr>
        <w:tc>
          <w:tcPr>
            <w:tcW w:w="13336" w:type="dxa"/>
            <w:gridSpan w:val="28"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- по каждому расходному обязательству рекомендуется приводить до 2-3 федеральных нормативных правовых актов; </w:t>
            </w:r>
          </w:p>
        </w:tc>
        <w:tc>
          <w:tcPr>
            <w:tcW w:w="429" w:type="dxa"/>
            <w:gridSpan w:val="3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39A" w:rsidTr="00D2239A">
        <w:trPr>
          <w:trHeight w:val="300"/>
        </w:trPr>
        <w:tc>
          <w:tcPr>
            <w:tcW w:w="13336" w:type="dxa"/>
            <w:gridSpan w:val="28"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** - по каждому расходному обязательству рекомендуется приводить до 2-3 областных нормативных правовых актов; </w:t>
            </w:r>
          </w:p>
        </w:tc>
        <w:tc>
          <w:tcPr>
            <w:tcW w:w="429" w:type="dxa"/>
            <w:gridSpan w:val="3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239A" w:rsidTr="00D2239A">
        <w:trPr>
          <w:trHeight w:val="300"/>
        </w:trPr>
        <w:tc>
          <w:tcPr>
            <w:tcW w:w="13336" w:type="dxa"/>
            <w:gridSpan w:val="28"/>
            <w:hideMark/>
          </w:tcPr>
          <w:p w:rsidR="00D2239A" w:rsidRDefault="00D2239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 - по каждому расходному обязательству рекомендуется приводить до 2-3 местных нормативных правовых актов.</w:t>
            </w:r>
          </w:p>
        </w:tc>
        <w:tc>
          <w:tcPr>
            <w:tcW w:w="429" w:type="dxa"/>
            <w:gridSpan w:val="3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noWrap/>
            <w:vAlign w:val="bottom"/>
          </w:tcPr>
          <w:p w:rsidR="00D2239A" w:rsidRDefault="00D2239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239A" w:rsidRDefault="00D2239A" w:rsidP="00354AD7">
      <w:pPr>
        <w:rPr>
          <w:rFonts w:ascii="Arial" w:hAnsi="Arial" w:cs="Arial"/>
        </w:rPr>
        <w:sectPr w:rsidR="00D2239A" w:rsidSect="00D223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39A" w:rsidRDefault="00D2239A" w:rsidP="00354AD7">
      <w:pPr>
        <w:rPr>
          <w:rFonts w:ascii="Arial" w:hAnsi="Arial" w:cs="Arial"/>
        </w:rPr>
      </w:pPr>
    </w:p>
    <w:sectPr w:rsidR="00D2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4"/>
    <w:rsid w:val="00354AD7"/>
    <w:rsid w:val="004A3DB7"/>
    <w:rsid w:val="006D6AA7"/>
    <w:rsid w:val="009B7384"/>
    <w:rsid w:val="00A673E8"/>
    <w:rsid w:val="00CB67F1"/>
    <w:rsid w:val="00D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4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354AD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354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4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354AD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35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5D24C7BAAA9883489778C6DD33C9FB0FA8949265A45E1FF7BB0DA21E74699FE0DE5B0C08bEt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321C9382906F26B545A4CD113F9B5EDC41074BDE4B17283A4D4460144FC5AA95BD1504981uEr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1298</Words>
  <Characters>7400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2017-11-03T00:56:00Z</dcterms:created>
  <dcterms:modified xsi:type="dcterms:W3CDTF">2017-11-14T03:45:00Z</dcterms:modified>
</cp:coreProperties>
</file>