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B77775" w:rsidRPr="00C50C5F" w:rsidTr="00477A6B">
        <w:trPr>
          <w:trHeight w:val="3770"/>
          <w:jc w:val="center"/>
        </w:trPr>
        <w:tc>
          <w:tcPr>
            <w:tcW w:w="5000" w:type="pct"/>
            <w:shd w:val="clear" w:color="auto" w:fill="FFFFFF"/>
            <w:vAlign w:val="center"/>
          </w:tcPr>
          <w:p w:rsidR="00B77775" w:rsidRPr="00C50C5F" w:rsidRDefault="00B77775" w:rsidP="00477A6B">
            <w:pPr>
              <w:pStyle w:val="a4"/>
              <w:jc w:val="center"/>
              <w:rPr>
                <w:rFonts w:ascii="Times New Roman" w:hAnsi="Times New Roman"/>
                <w:sz w:val="32"/>
                <w:szCs w:val="32"/>
              </w:rPr>
            </w:pPr>
          </w:p>
          <w:p w:rsidR="00B77775"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АФАНАСЬЕВСКИЙ ВЕСТНИК</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 xml:space="preserve"> </w:t>
            </w:r>
          </w:p>
          <w:p w:rsidR="00B77775" w:rsidRPr="00C50C5F" w:rsidRDefault="00783234" w:rsidP="00477A6B">
            <w:pPr>
              <w:pStyle w:val="a4"/>
              <w:jc w:val="center"/>
              <w:rPr>
                <w:rFonts w:ascii="Times New Roman" w:hAnsi="Times New Roman"/>
                <w:sz w:val="32"/>
                <w:szCs w:val="32"/>
              </w:rPr>
            </w:pPr>
            <w:r>
              <w:rPr>
                <w:rFonts w:ascii="Times New Roman" w:hAnsi="Times New Roman"/>
                <w:sz w:val="32"/>
                <w:szCs w:val="32"/>
              </w:rPr>
              <w:t>27</w:t>
            </w:r>
            <w:r w:rsidR="002D78F9">
              <w:rPr>
                <w:rFonts w:ascii="Times New Roman" w:hAnsi="Times New Roman"/>
                <w:sz w:val="32"/>
                <w:szCs w:val="32"/>
              </w:rPr>
              <w:t>.1</w:t>
            </w:r>
            <w:r w:rsidR="0020269C">
              <w:rPr>
                <w:rFonts w:ascii="Times New Roman" w:hAnsi="Times New Roman"/>
                <w:sz w:val="32"/>
                <w:szCs w:val="32"/>
              </w:rPr>
              <w:t>1</w:t>
            </w:r>
            <w:r w:rsidR="00B77775">
              <w:rPr>
                <w:rFonts w:ascii="Times New Roman" w:hAnsi="Times New Roman"/>
                <w:sz w:val="32"/>
                <w:szCs w:val="32"/>
              </w:rPr>
              <w:t>.</w:t>
            </w:r>
            <w:r w:rsidR="00B77775" w:rsidRPr="00C50C5F">
              <w:rPr>
                <w:rFonts w:ascii="Times New Roman" w:hAnsi="Times New Roman"/>
                <w:sz w:val="32"/>
                <w:szCs w:val="32"/>
              </w:rPr>
              <w:t>201</w:t>
            </w:r>
            <w:r w:rsidR="00B77775">
              <w:rPr>
                <w:rFonts w:ascii="Times New Roman" w:hAnsi="Times New Roman"/>
                <w:sz w:val="32"/>
                <w:szCs w:val="32"/>
              </w:rPr>
              <w:t>8</w:t>
            </w:r>
            <w:r w:rsidR="00B77775" w:rsidRPr="00C50C5F">
              <w:rPr>
                <w:rFonts w:ascii="Times New Roman" w:hAnsi="Times New Roman"/>
                <w:sz w:val="32"/>
                <w:szCs w:val="32"/>
              </w:rPr>
              <w:t xml:space="preserve"> г.        </w:t>
            </w:r>
            <w:r w:rsidR="00F31C52">
              <w:rPr>
                <w:rFonts w:ascii="Times New Roman" w:hAnsi="Times New Roman"/>
                <w:sz w:val="32"/>
                <w:szCs w:val="32"/>
              </w:rPr>
              <w:t xml:space="preserve">                               </w:t>
            </w:r>
            <w:r w:rsidR="00B77775" w:rsidRPr="00C50C5F">
              <w:rPr>
                <w:rFonts w:ascii="Times New Roman" w:hAnsi="Times New Roman"/>
                <w:sz w:val="32"/>
                <w:szCs w:val="32"/>
              </w:rPr>
              <w:t xml:space="preserve">  № </w:t>
            </w:r>
            <w:r w:rsidR="00F31C52">
              <w:rPr>
                <w:rFonts w:ascii="Times New Roman" w:hAnsi="Times New Roman"/>
                <w:sz w:val="32"/>
                <w:szCs w:val="32"/>
              </w:rPr>
              <w:t>1</w:t>
            </w:r>
            <w:r>
              <w:rPr>
                <w:rFonts w:ascii="Times New Roman" w:hAnsi="Times New Roman"/>
                <w:sz w:val="32"/>
                <w:szCs w:val="32"/>
              </w:rPr>
              <w:t>6</w:t>
            </w:r>
            <w:r w:rsidR="00B77775" w:rsidRPr="00C50C5F">
              <w:rPr>
                <w:rFonts w:ascii="Times New Roman" w:hAnsi="Times New Roman"/>
                <w:sz w:val="32"/>
                <w:szCs w:val="32"/>
              </w:rPr>
              <w:t xml:space="preserve"> (</w:t>
            </w:r>
            <w:r w:rsidR="00F31C52">
              <w:rPr>
                <w:rFonts w:ascii="Times New Roman" w:hAnsi="Times New Roman"/>
                <w:sz w:val="32"/>
                <w:szCs w:val="32"/>
              </w:rPr>
              <w:t>23</w:t>
            </w:r>
            <w:r>
              <w:rPr>
                <w:rFonts w:ascii="Times New Roman" w:hAnsi="Times New Roman"/>
                <w:sz w:val="32"/>
                <w:szCs w:val="32"/>
              </w:rPr>
              <w:t>5</w:t>
            </w:r>
            <w:r w:rsidR="00B77775" w:rsidRPr="00C50C5F">
              <w:rPr>
                <w:rFonts w:ascii="Times New Roman" w:hAnsi="Times New Roman"/>
                <w:sz w:val="32"/>
                <w:szCs w:val="32"/>
              </w:rPr>
              <w:t>)</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i/>
                <w:sz w:val="32"/>
                <w:szCs w:val="32"/>
              </w:rPr>
            </w:pPr>
            <w:r w:rsidRPr="00C50C5F">
              <w:rPr>
                <w:rFonts w:ascii="Times New Roman" w:hAnsi="Times New Roman"/>
                <w:b/>
                <w:i/>
                <w:sz w:val="32"/>
                <w:szCs w:val="32"/>
              </w:rPr>
              <w:t>Распространяется бесплатно</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Администрация</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Афанасьевского</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сельского поселения</w:t>
            </w:r>
          </w:p>
          <w:p w:rsidR="00B77775" w:rsidRPr="00C50C5F" w:rsidRDefault="00B77775" w:rsidP="00477A6B">
            <w:pPr>
              <w:pStyle w:val="a4"/>
              <w:jc w:val="center"/>
              <w:rPr>
                <w:rFonts w:ascii="Times New Roman" w:hAnsi="Times New Roman"/>
                <w:sz w:val="32"/>
                <w:szCs w:val="32"/>
              </w:rPr>
            </w:pPr>
          </w:p>
        </w:tc>
      </w:tr>
    </w:tbl>
    <w:p w:rsidR="00B77775" w:rsidRPr="00303403" w:rsidRDefault="00B77775" w:rsidP="00B77775"/>
    <w:p w:rsidR="00B77775" w:rsidRPr="00303403" w:rsidRDefault="00B77775" w:rsidP="00B77775">
      <w:pPr>
        <w:pStyle w:val="Oaieaaaa"/>
        <w:rPr>
          <w:rFonts w:ascii="Times New Roman" w:hAnsi="Times New Roman"/>
          <w:szCs w:val="24"/>
        </w:rPr>
      </w:pP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В соответствии с п. 1 решения Думы Афанасьевского сельского</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поселения «О порядке опубликования </w:t>
      </w:r>
      <w:proofErr w:type="gramStart"/>
      <w:r w:rsidRPr="00C50C5F">
        <w:rPr>
          <w:rFonts w:ascii="Times New Roman" w:hAnsi="Times New Roman"/>
          <w:sz w:val="28"/>
          <w:szCs w:val="28"/>
        </w:rPr>
        <w:t>муниципальных</w:t>
      </w:r>
      <w:proofErr w:type="gramEnd"/>
      <w:r w:rsidRPr="00C50C5F">
        <w:rPr>
          <w:rFonts w:ascii="Times New Roman" w:hAnsi="Times New Roman"/>
          <w:sz w:val="28"/>
          <w:szCs w:val="28"/>
        </w:rPr>
        <w:t xml:space="preserve"> правовых</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актов» от 19 марта 2007 года № 1 муниципальные правовые акты</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Администрации Афанасьевского сельского поселения и решения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Думы Афанасьевского сельского поселения, подлежащие</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опубликованию, а также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 социально-экономическом и культурном развитии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муниципального образования и иная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подлежат опубликованию в средстве массовой информации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Афанасьевского сельского поселения – </w:t>
      </w:r>
    </w:p>
    <w:p w:rsidR="00B77775" w:rsidRPr="009F17DE" w:rsidRDefault="00B77775" w:rsidP="00B77775">
      <w:pPr>
        <w:ind w:right="-6" w:firstLine="710"/>
        <w:jc w:val="center"/>
        <w:rPr>
          <w:rFonts w:ascii="Arial" w:hAnsi="Arial" w:cs="Arial"/>
          <w:b/>
          <w:sz w:val="32"/>
          <w:szCs w:val="32"/>
          <w:lang w:eastAsia="en-US"/>
        </w:rPr>
      </w:pPr>
      <w:r w:rsidRPr="00C50C5F">
        <w:rPr>
          <w:sz w:val="28"/>
          <w:szCs w:val="28"/>
        </w:rPr>
        <w:t>газете «Афанасьевский вестник».</w:t>
      </w:r>
    </w:p>
    <w:p w:rsidR="00B77775" w:rsidRPr="008861A1" w:rsidRDefault="00B77775" w:rsidP="00B77775">
      <w:pPr>
        <w:shd w:val="clear" w:color="auto" w:fill="FFFFFF"/>
        <w:ind w:firstLine="0"/>
        <w:rPr>
          <w:b/>
          <w:bCs/>
          <w:sz w:val="28"/>
          <w:szCs w:val="28"/>
        </w:rPr>
      </w:pPr>
    </w:p>
    <w:p w:rsidR="00B77775" w:rsidRPr="00CD1A57" w:rsidRDefault="00B77775" w:rsidP="00B77775">
      <w:pPr>
        <w:ind w:right="-6" w:firstLine="0"/>
        <w:jc w:val="center"/>
        <w:rPr>
          <w:rFonts w:ascii="Arial" w:hAnsi="Arial" w:cs="Arial"/>
          <w:b/>
          <w:sz w:val="32"/>
          <w:szCs w:val="32"/>
          <w:lang w:eastAsia="en-US"/>
        </w:rPr>
      </w:pPr>
      <w:r>
        <w:rPr>
          <w:noProof/>
          <w:sz w:val="28"/>
          <w:szCs w:val="28"/>
        </w:rPr>
        <w:drawing>
          <wp:anchor distT="0" distB="0" distL="114300" distR="114300" simplePos="0" relativeHeight="251659264" behindDoc="0" locked="0" layoutInCell="1" allowOverlap="1" wp14:anchorId="0CE0DE7D" wp14:editId="29C42226">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A6B" w:rsidRDefault="00477A6B"/>
    <w:p w:rsidR="002D78F9" w:rsidRPr="002D78F9" w:rsidRDefault="002D78F9" w:rsidP="002D78F9">
      <w:pPr>
        <w:widowControl w:val="0"/>
        <w:suppressAutoHyphens/>
        <w:autoSpaceDE w:val="0"/>
        <w:ind w:firstLine="0"/>
        <w:jc w:val="left"/>
        <w:rPr>
          <w:sz w:val="28"/>
          <w:szCs w:val="28"/>
          <w:lang w:eastAsia="ar-SA"/>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ind w:firstLine="0"/>
        <w:rPr>
          <w:rFonts w:eastAsia="Calibri"/>
          <w:b/>
          <w:sz w:val="28"/>
          <w:szCs w:val="28"/>
          <w:lang w:eastAsia="en-US"/>
        </w:rPr>
        <w:sectPr w:rsidR="008D7E10" w:rsidRPr="008D7E10" w:rsidSect="00477A6B">
          <w:headerReference w:type="default" r:id="rId9"/>
          <w:pgSz w:w="11906" w:h="16838" w:code="9"/>
          <w:pgMar w:top="1134" w:right="567" w:bottom="1134" w:left="1134" w:header="0" w:footer="0" w:gutter="0"/>
          <w:cols w:space="708"/>
          <w:docGrid w:linePitch="360"/>
        </w:sectPr>
      </w:pPr>
    </w:p>
    <w:p w:rsidR="00783234" w:rsidRPr="00783234" w:rsidRDefault="00783234" w:rsidP="00783234">
      <w:pPr>
        <w:autoSpaceDE w:val="0"/>
        <w:autoSpaceDN w:val="0"/>
        <w:adjustRightInd w:val="0"/>
        <w:ind w:firstLine="0"/>
        <w:jc w:val="center"/>
        <w:rPr>
          <w:b/>
          <w:sz w:val="32"/>
          <w:szCs w:val="32"/>
          <w:lang w:eastAsia="en-US"/>
        </w:rPr>
      </w:pPr>
      <w:r w:rsidRPr="00783234">
        <w:rPr>
          <w:b/>
          <w:sz w:val="32"/>
          <w:szCs w:val="32"/>
          <w:lang w:eastAsia="en-US"/>
        </w:rPr>
        <w:lastRenderedPageBreak/>
        <w:t>ИРКУТСКАЯ  ОБЛАСТЬ</w:t>
      </w:r>
    </w:p>
    <w:p w:rsidR="00783234" w:rsidRPr="00783234" w:rsidRDefault="00783234" w:rsidP="00783234">
      <w:pPr>
        <w:autoSpaceDE w:val="0"/>
        <w:autoSpaceDN w:val="0"/>
        <w:adjustRightInd w:val="0"/>
        <w:ind w:firstLine="0"/>
        <w:jc w:val="center"/>
        <w:rPr>
          <w:b/>
          <w:sz w:val="32"/>
          <w:szCs w:val="32"/>
          <w:lang w:eastAsia="en-US"/>
        </w:rPr>
      </w:pPr>
      <w:r w:rsidRPr="00783234">
        <w:rPr>
          <w:b/>
          <w:sz w:val="32"/>
          <w:szCs w:val="32"/>
          <w:lang w:eastAsia="en-US"/>
        </w:rPr>
        <w:t>Тулунский  район</w:t>
      </w:r>
    </w:p>
    <w:p w:rsidR="00783234" w:rsidRPr="00783234" w:rsidRDefault="00783234" w:rsidP="00783234">
      <w:pPr>
        <w:autoSpaceDE w:val="0"/>
        <w:autoSpaceDN w:val="0"/>
        <w:adjustRightInd w:val="0"/>
        <w:ind w:firstLine="0"/>
        <w:jc w:val="center"/>
        <w:rPr>
          <w:b/>
          <w:sz w:val="28"/>
          <w:szCs w:val="28"/>
          <w:lang w:eastAsia="en-US"/>
        </w:rPr>
      </w:pPr>
    </w:p>
    <w:p w:rsidR="00783234" w:rsidRPr="00783234" w:rsidRDefault="00783234" w:rsidP="00783234">
      <w:pPr>
        <w:autoSpaceDE w:val="0"/>
        <w:autoSpaceDN w:val="0"/>
        <w:adjustRightInd w:val="0"/>
        <w:ind w:firstLine="0"/>
        <w:jc w:val="center"/>
        <w:rPr>
          <w:b/>
          <w:sz w:val="32"/>
          <w:szCs w:val="32"/>
          <w:lang w:eastAsia="en-US"/>
        </w:rPr>
      </w:pPr>
      <w:r w:rsidRPr="00783234">
        <w:rPr>
          <w:b/>
          <w:sz w:val="32"/>
          <w:szCs w:val="32"/>
          <w:lang w:eastAsia="en-US"/>
        </w:rPr>
        <w:t>АДМИНИСТРАЦИЯ</w:t>
      </w:r>
    </w:p>
    <w:p w:rsidR="00783234" w:rsidRPr="00783234" w:rsidRDefault="00783234" w:rsidP="00783234">
      <w:pPr>
        <w:autoSpaceDE w:val="0"/>
        <w:autoSpaceDN w:val="0"/>
        <w:adjustRightInd w:val="0"/>
        <w:ind w:firstLine="0"/>
        <w:jc w:val="center"/>
        <w:rPr>
          <w:b/>
          <w:sz w:val="32"/>
          <w:szCs w:val="32"/>
          <w:lang w:eastAsia="en-US"/>
        </w:rPr>
      </w:pPr>
      <w:r w:rsidRPr="00783234">
        <w:rPr>
          <w:b/>
          <w:sz w:val="32"/>
          <w:szCs w:val="32"/>
          <w:lang w:eastAsia="en-US"/>
        </w:rPr>
        <w:t>Афанасьевского сельского поселения</w:t>
      </w:r>
    </w:p>
    <w:p w:rsidR="00783234" w:rsidRPr="00783234" w:rsidRDefault="00783234" w:rsidP="00783234">
      <w:pPr>
        <w:autoSpaceDE w:val="0"/>
        <w:autoSpaceDN w:val="0"/>
        <w:adjustRightInd w:val="0"/>
        <w:ind w:firstLine="0"/>
        <w:jc w:val="center"/>
        <w:rPr>
          <w:b/>
          <w:sz w:val="32"/>
          <w:szCs w:val="32"/>
          <w:lang w:eastAsia="en-US"/>
        </w:rPr>
      </w:pPr>
    </w:p>
    <w:p w:rsidR="00783234" w:rsidRPr="00783234" w:rsidRDefault="00783234" w:rsidP="00783234">
      <w:pPr>
        <w:autoSpaceDE w:val="0"/>
        <w:autoSpaceDN w:val="0"/>
        <w:adjustRightInd w:val="0"/>
        <w:ind w:firstLine="0"/>
        <w:jc w:val="center"/>
        <w:rPr>
          <w:rFonts w:cs="Courier New"/>
          <w:b/>
          <w:spacing w:val="20"/>
          <w:sz w:val="36"/>
          <w:szCs w:val="36"/>
          <w:lang w:eastAsia="en-US"/>
        </w:rPr>
      </w:pPr>
      <w:proofErr w:type="gramStart"/>
      <w:r w:rsidRPr="00783234">
        <w:rPr>
          <w:rFonts w:cs="Courier New"/>
          <w:b/>
          <w:spacing w:val="20"/>
          <w:sz w:val="36"/>
          <w:szCs w:val="36"/>
          <w:lang w:eastAsia="en-US"/>
        </w:rPr>
        <w:t>П</w:t>
      </w:r>
      <w:proofErr w:type="gramEnd"/>
      <w:r w:rsidRPr="00783234">
        <w:rPr>
          <w:rFonts w:cs="Courier New"/>
          <w:b/>
          <w:spacing w:val="20"/>
          <w:sz w:val="36"/>
          <w:szCs w:val="36"/>
          <w:lang w:eastAsia="en-US"/>
        </w:rPr>
        <w:t xml:space="preserve"> О С Т А Н О В Л Е Н И Е</w:t>
      </w:r>
    </w:p>
    <w:p w:rsidR="00783234" w:rsidRPr="00783234" w:rsidRDefault="00783234" w:rsidP="00783234">
      <w:pPr>
        <w:autoSpaceDE w:val="0"/>
        <w:autoSpaceDN w:val="0"/>
        <w:adjustRightInd w:val="0"/>
        <w:ind w:firstLine="0"/>
        <w:jc w:val="center"/>
        <w:rPr>
          <w:rFonts w:cs="Courier New"/>
          <w:b/>
          <w:spacing w:val="20"/>
          <w:sz w:val="36"/>
          <w:szCs w:val="36"/>
          <w:lang w:eastAsia="en-US"/>
        </w:rPr>
      </w:pPr>
    </w:p>
    <w:p w:rsidR="00783234" w:rsidRPr="00783234" w:rsidRDefault="00783234" w:rsidP="00783234">
      <w:pPr>
        <w:autoSpaceDE w:val="0"/>
        <w:autoSpaceDN w:val="0"/>
        <w:adjustRightInd w:val="0"/>
        <w:ind w:firstLine="0"/>
        <w:jc w:val="center"/>
        <w:rPr>
          <w:rFonts w:cs="Courier New"/>
          <w:b/>
          <w:spacing w:val="20"/>
          <w:sz w:val="36"/>
          <w:szCs w:val="36"/>
          <w:lang w:eastAsia="en-US"/>
        </w:rPr>
      </w:pPr>
      <w:r w:rsidRPr="00783234">
        <w:rPr>
          <w:rFonts w:cs="Courier New"/>
          <w:b/>
          <w:spacing w:val="20"/>
          <w:sz w:val="28"/>
          <w:szCs w:val="28"/>
          <w:lang w:eastAsia="en-US"/>
        </w:rPr>
        <w:t>«27» ноября 2018г</w:t>
      </w:r>
      <w:r w:rsidRPr="00783234">
        <w:rPr>
          <w:rFonts w:cs="Courier New"/>
          <w:spacing w:val="20"/>
          <w:sz w:val="28"/>
          <w:szCs w:val="28"/>
          <w:lang w:eastAsia="en-US"/>
        </w:rPr>
        <w:t>.                                                        № 16-ПГ</w:t>
      </w:r>
    </w:p>
    <w:p w:rsidR="00783234" w:rsidRPr="00783234" w:rsidRDefault="00783234" w:rsidP="00783234">
      <w:pPr>
        <w:autoSpaceDE w:val="0"/>
        <w:autoSpaceDN w:val="0"/>
        <w:adjustRightInd w:val="0"/>
        <w:ind w:firstLine="0"/>
        <w:jc w:val="center"/>
        <w:rPr>
          <w:b/>
          <w:sz w:val="32"/>
          <w:szCs w:val="32"/>
          <w:lang w:eastAsia="en-US"/>
        </w:rPr>
      </w:pPr>
    </w:p>
    <w:p w:rsidR="00783234" w:rsidRPr="00783234" w:rsidRDefault="00783234" w:rsidP="00783234">
      <w:pPr>
        <w:autoSpaceDE w:val="0"/>
        <w:autoSpaceDN w:val="0"/>
        <w:adjustRightInd w:val="0"/>
        <w:ind w:firstLine="0"/>
        <w:jc w:val="center"/>
        <w:rPr>
          <w:b/>
          <w:sz w:val="32"/>
          <w:szCs w:val="32"/>
          <w:lang w:eastAsia="en-US"/>
        </w:rPr>
      </w:pPr>
      <w:r w:rsidRPr="00783234">
        <w:rPr>
          <w:b/>
          <w:sz w:val="32"/>
          <w:szCs w:val="32"/>
          <w:lang w:eastAsia="en-US"/>
        </w:rPr>
        <w:t>д. Афанасьева</w:t>
      </w:r>
    </w:p>
    <w:p w:rsidR="00783234" w:rsidRPr="00783234" w:rsidRDefault="00783234" w:rsidP="00783234">
      <w:pPr>
        <w:autoSpaceDE w:val="0"/>
        <w:autoSpaceDN w:val="0"/>
        <w:adjustRightInd w:val="0"/>
        <w:ind w:firstLine="0"/>
        <w:jc w:val="center"/>
        <w:rPr>
          <w:b/>
          <w:sz w:val="32"/>
          <w:szCs w:val="32"/>
          <w:lang w:eastAsia="en-US"/>
        </w:rPr>
      </w:pPr>
    </w:p>
    <w:p w:rsidR="00783234" w:rsidRPr="00783234" w:rsidRDefault="00783234" w:rsidP="00783234">
      <w:pPr>
        <w:autoSpaceDE w:val="0"/>
        <w:autoSpaceDN w:val="0"/>
        <w:adjustRightInd w:val="0"/>
        <w:ind w:right="3879" w:firstLine="720"/>
        <w:rPr>
          <w:b/>
          <w:sz w:val="32"/>
          <w:szCs w:val="32"/>
          <w:lang w:eastAsia="en-US"/>
        </w:rPr>
      </w:pPr>
      <w:r w:rsidRPr="00783234">
        <w:rPr>
          <w:rFonts w:cs="Courier New"/>
          <w:b/>
          <w:bCs/>
          <w:i/>
          <w:lang w:eastAsia="en-US"/>
        </w:rPr>
        <w:t xml:space="preserve">Об утверждении Положения о составе, порядке подготовки генерального плана Афанасьевского сельского поселения Тулунского района, порядке подготовки </w:t>
      </w:r>
      <w:r w:rsidRPr="00783234">
        <w:rPr>
          <w:rFonts w:cs="Courier New"/>
          <w:b/>
          <w:i/>
          <w:lang w:eastAsia="en-US"/>
        </w:rPr>
        <w:t xml:space="preserve">предложений о внесении в него изменений, </w:t>
      </w:r>
      <w:r w:rsidRPr="00783234">
        <w:rPr>
          <w:rFonts w:cs="Courier New"/>
          <w:b/>
          <w:i/>
        </w:rPr>
        <w:t>а также о порядке его реализации</w:t>
      </w:r>
    </w:p>
    <w:p w:rsidR="00783234" w:rsidRPr="00783234" w:rsidRDefault="00783234" w:rsidP="00783234">
      <w:pPr>
        <w:ind w:right="2695" w:firstLine="0"/>
        <w:contextualSpacing/>
      </w:pPr>
    </w:p>
    <w:p w:rsidR="00783234" w:rsidRPr="00783234" w:rsidRDefault="00783234" w:rsidP="00783234">
      <w:pPr>
        <w:ind w:right="2695" w:firstLine="0"/>
        <w:contextualSpacing/>
      </w:pPr>
    </w:p>
    <w:p w:rsidR="00783234" w:rsidRPr="00783234" w:rsidRDefault="00783234" w:rsidP="00783234">
      <w:pPr>
        <w:contextualSpacing/>
        <w:rPr>
          <w:lang w:eastAsia="en-US"/>
        </w:rPr>
      </w:pPr>
      <w:r w:rsidRPr="00783234">
        <w:rPr>
          <w:lang w:eastAsia="en-US"/>
        </w:rPr>
        <w:t xml:space="preserve">Руководствуясь ч.3 ст.9, ст.24 Градостроительного кодекса Российской Федерации, ст. 14 Федерального закона от 06.10.2003 года № 131-ФЗ «Об общих принципах организации местного самоуправления в Российской Федерации», ст.11, ст.12 Закона Иркутской области от 23.07.2008 года № 59-ОЗ «О градостроительной деятельности в Иркутской области», Уставом Афанасьевского сельского поселения, </w:t>
      </w:r>
    </w:p>
    <w:p w:rsidR="00783234" w:rsidRPr="00783234" w:rsidRDefault="00783234" w:rsidP="00783234">
      <w:pPr>
        <w:ind w:firstLine="0"/>
        <w:contextualSpacing/>
        <w:rPr>
          <w:lang w:eastAsia="en-US"/>
        </w:rPr>
      </w:pPr>
    </w:p>
    <w:p w:rsidR="00783234" w:rsidRPr="00783234" w:rsidRDefault="00783234" w:rsidP="00783234">
      <w:pPr>
        <w:ind w:left="567" w:firstLine="0"/>
        <w:contextualSpacing/>
        <w:jc w:val="center"/>
      </w:pPr>
      <w:r w:rsidRPr="00783234">
        <w:t>ПОСТАНОВЛЯЮ:</w:t>
      </w:r>
    </w:p>
    <w:p w:rsidR="00783234" w:rsidRPr="00783234" w:rsidRDefault="00783234" w:rsidP="00783234">
      <w:pPr>
        <w:ind w:left="567" w:firstLine="0"/>
        <w:contextualSpacing/>
        <w:jc w:val="center"/>
      </w:pPr>
    </w:p>
    <w:p w:rsidR="00783234" w:rsidRPr="00783234" w:rsidRDefault="00783234" w:rsidP="00783234">
      <w:pPr>
        <w:numPr>
          <w:ilvl w:val="0"/>
          <w:numId w:val="9"/>
        </w:numPr>
        <w:tabs>
          <w:tab w:val="left" w:pos="1134"/>
        </w:tabs>
        <w:autoSpaceDE w:val="0"/>
        <w:autoSpaceDN w:val="0"/>
        <w:adjustRightInd w:val="0"/>
        <w:spacing w:after="200" w:line="276" w:lineRule="auto"/>
        <w:ind w:left="0" w:firstLine="709"/>
        <w:contextualSpacing/>
        <w:jc w:val="left"/>
      </w:pPr>
      <w:r w:rsidRPr="00783234">
        <w:rPr>
          <w:lang w:eastAsia="en-US"/>
        </w:rPr>
        <w:t xml:space="preserve">Утвердить прилагаемое </w:t>
      </w:r>
      <w:r w:rsidRPr="00783234">
        <w:rPr>
          <w:bCs/>
          <w:lang w:eastAsia="en-US"/>
        </w:rPr>
        <w:t>положение о составе, порядке подготовки генерального плана Афанасьевского сельского поселения Тулунского района, порядке подготовки предложений о внесении в него изменений, а также о порядке его реализации</w:t>
      </w:r>
      <w:r w:rsidRPr="00783234">
        <w:rPr>
          <w:lang w:eastAsia="en-US"/>
        </w:rPr>
        <w:t>.</w:t>
      </w:r>
    </w:p>
    <w:p w:rsidR="00783234" w:rsidRPr="00783234" w:rsidRDefault="00783234" w:rsidP="00783234">
      <w:pPr>
        <w:tabs>
          <w:tab w:val="left" w:pos="1134"/>
        </w:tabs>
        <w:autoSpaceDE w:val="0"/>
        <w:autoSpaceDN w:val="0"/>
        <w:adjustRightInd w:val="0"/>
        <w:ind w:left="709" w:firstLine="0"/>
        <w:contextualSpacing/>
      </w:pPr>
    </w:p>
    <w:p w:rsidR="00783234" w:rsidRPr="00783234" w:rsidRDefault="00783234" w:rsidP="00783234">
      <w:pPr>
        <w:numPr>
          <w:ilvl w:val="0"/>
          <w:numId w:val="9"/>
        </w:numPr>
        <w:tabs>
          <w:tab w:val="left" w:pos="1134"/>
        </w:tabs>
        <w:autoSpaceDE w:val="0"/>
        <w:autoSpaceDN w:val="0"/>
        <w:adjustRightInd w:val="0"/>
        <w:spacing w:after="200" w:line="276" w:lineRule="auto"/>
        <w:ind w:left="0" w:firstLine="709"/>
        <w:contextualSpacing/>
        <w:jc w:val="left"/>
      </w:pPr>
      <w:r w:rsidRPr="00783234">
        <w:t>Опубликовать настоящее постановление в информационном бюллетене "Афанасьевский вестник" и разместить на официальном сайте администрации Афанасьевского сельского поселения в информационн</w:t>
      </w:r>
      <w:proofErr w:type="gramStart"/>
      <w:r w:rsidRPr="00783234">
        <w:t>о-</w:t>
      </w:r>
      <w:proofErr w:type="gramEnd"/>
      <w:r w:rsidRPr="00783234">
        <w:t xml:space="preserve"> телекоммуникационной сети Интернет.</w:t>
      </w:r>
    </w:p>
    <w:p w:rsidR="00783234" w:rsidRPr="00783234" w:rsidRDefault="00783234" w:rsidP="00783234">
      <w:pPr>
        <w:tabs>
          <w:tab w:val="left" w:pos="1134"/>
        </w:tabs>
        <w:autoSpaceDE w:val="0"/>
        <w:autoSpaceDN w:val="0"/>
        <w:adjustRightInd w:val="0"/>
        <w:ind w:left="709" w:firstLine="0"/>
        <w:contextualSpacing/>
      </w:pPr>
    </w:p>
    <w:p w:rsidR="00783234" w:rsidRPr="00783234" w:rsidRDefault="00783234" w:rsidP="00783234">
      <w:pPr>
        <w:numPr>
          <w:ilvl w:val="0"/>
          <w:numId w:val="9"/>
        </w:numPr>
        <w:tabs>
          <w:tab w:val="left" w:pos="1134"/>
        </w:tabs>
        <w:spacing w:after="200" w:line="276" w:lineRule="auto"/>
        <w:ind w:left="0" w:firstLine="709"/>
        <w:contextualSpacing/>
        <w:jc w:val="left"/>
        <w:rPr>
          <w:rFonts w:eastAsia="Calibri"/>
        </w:rPr>
      </w:pPr>
      <w:proofErr w:type="gramStart"/>
      <w:r w:rsidRPr="00783234">
        <w:rPr>
          <w:rFonts w:eastAsia="Calibri"/>
        </w:rPr>
        <w:t>Контроль за</w:t>
      </w:r>
      <w:proofErr w:type="gramEnd"/>
      <w:r w:rsidRPr="00783234">
        <w:rPr>
          <w:rFonts w:eastAsia="Calibri"/>
        </w:rPr>
        <w:t xml:space="preserve"> исполнением настоящего постановления оставляю за собой.</w:t>
      </w:r>
    </w:p>
    <w:p w:rsidR="00783234" w:rsidRPr="00783234" w:rsidRDefault="00783234" w:rsidP="00783234">
      <w:pPr>
        <w:tabs>
          <w:tab w:val="left" w:pos="1134"/>
        </w:tabs>
        <w:contextualSpacing/>
        <w:rPr>
          <w:rFonts w:eastAsia="Calibri"/>
        </w:rPr>
      </w:pPr>
    </w:p>
    <w:p w:rsidR="00783234" w:rsidRPr="00783234" w:rsidRDefault="00783234" w:rsidP="00783234">
      <w:pPr>
        <w:tabs>
          <w:tab w:val="left" w:pos="1134"/>
        </w:tabs>
        <w:contextualSpacing/>
        <w:rPr>
          <w:rFonts w:eastAsia="Calibri"/>
        </w:rPr>
      </w:pPr>
    </w:p>
    <w:p w:rsidR="00783234" w:rsidRPr="00783234" w:rsidRDefault="00783234" w:rsidP="00783234">
      <w:pPr>
        <w:ind w:left="720" w:firstLine="0"/>
        <w:contextualSpacing/>
        <w:rPr>
          <w:rFonts w:eastAsia="Calibri"/>
        </w:rPr>
      </w:pPr>
    </w:p>
    <w:p w:rsidR="00783234" w:rsidRPr="00783234" w:rsidRDefault="00783234" w:rsidP="00783234">
      <w:pPr>
        <w:ind w:firstLine="0"/>
        <w:contextualSpacing/>
        <w:rPr>
          <w:rFonts w:eastAsia="Calibri"/>
        </w:rPr>
      </w:pPr>
      <w:r w:rsidRPr="00783234">
        <w:rPr>
          <w:rFonts w:eastAsia="Calibri"/>
        </w:rPr>
        <w:t>Глава Афанасьевского сельского поселения                                                  В.Ю.Лобанов</w:t>
      </w:r>
    </w:p>
    <w:p w:rsidR="00783234" w:rsidRPr="00783234" w:rsidRDefault="00783234" w:rsidP="00783234">
      <w:pPr>
        <w:ind w:firstLine="0"/>
        <w:contextualSpacing/>
        <w:rPr>
          <w:rFonts w:eastAsia="Calibri"/>
        </w:rPr>
      </w:pPr>
    </w:p>
    <w:p w:rsidR="00783234" w:rsidRPr="00783234" w:rsidRDefault="00783234" w:rsidP="00783234">
      <w:pPr>
        <w:ind w:firstLine="0"/>
        <w:contextualSpacing/>
        <w:rPr>
          <w:rFonts w:eastAsia="Calibri"/>
        </w:rPr>
      </w:pPr>
    </w:p>
    <w:p w:rsidR="00783234" w:rsidRPr="00783234" w:rsidRDefault="00783234" w:rsidP="00783234">
      <w:pPr>
        <w:ind w:firstLine="0"/>
        <w:contextualSpacing/>
        <w:rPr>
          <w:rFonts w:eastAsia="Calibri"/>
        </w:rPr>
      </w:pPr>
    </w:p>
    <w:p w:rsidR="00783234" w:rsidRPr="00783234" w:rsidRDefault="00783234" w:rsidP="00783234">
      <w:pPr>
        <w:ind w:firstLine="0"/>
        <w:contextualSpacing/>
        <w:rPr>
          <w:rFonts w:eastAsia="Calibri"/>
        </w:rPr>
      </w:pPr>
    </w:p>
    <w:p w:rsidR="00783234" w:rsidRPr="00783234" w:rsidRDefault="00783234" w:rsidP="00783234">
      <w:pPr>
        <w:ind w:firstLine="0"/>
        <w:contextualSpacing/>
        <w:rPr>
          <w:rFonts w:eastAsia="Calibri"/>
        </w:rPr>
      </w:pPr>
    </w:p>
    <w:p w:rsidR="00783234" w:rsidRPr="00783234" w:rsidRDefault="00783234" w:rsidP="00783234">
      <w:pPr>
        <w:ind w:firstLine="0"/>
        <w:contextualSpacing/>
        <w:rPr>
          <w:rFonts w:eastAsia="Calibri"/>
        </w:rPr>
      </w:pPr>
    </w:p>
    <w:p w:rsidR="00783234" w:rsidRPr="00783234" w:rsidRDefault="00783234" w:rsidP="00783234">
      <w:pPr>
        <w:ind w:firstLine="0"/>
        <w:contextualSpacing/>
        <w:rPr>
          <w:rFonts w:eastAsia="Calibri"/>
        </w:rPr>
      </w:pPr>
    </w:p>
    <w:p w:rsidR="00783234" w:rsidRPr="00783234" w:rsidRDefault="00783234" w:rsidP="00783234">
      <w:pPr>
        <w:ind w:firstLine="0"/>
        <w:contextualSpacing/>
        <w:rPr>
          <w:rFonts w:eastAsia="Calibri"/>
        </w:rPr>
      </w:pPr>
    </w:p>
    <w:p w:rsidR="00783234" w:rsidRPr="00783234" w:rsidRDefault="00783234" w:rsidP="00783234">
      <w:pPr>
        <w:ind w:firstLine="0"/>
        <w:contextualSpacing/>
        <w:rPr>
          <w:rFonts w:eastAsia="Calibri"/>
        </w:rPr>
      </w:pPr>
    </w:p>
    <w:p w:rsidR="00783234" w:rsidRPr="00783234" w:rsidRDefault="00783234" w:rsidP="00783234">
      <w:pPr>
        <w:tabs>
          <w:tab w:val="left" w:pos="8640"/>
        </w:tabs>
        <w:autoSpaceDE w:val="0"/>
        <w:autoSpaceDN w:val="0"/>
        <w:adjustRightInd w:val="0"/>
        <w:ind w:firstLine="0"/>
        <w:jc w:val="right"/>
        <w:outlineLvl w:val="1"/>
        <w:rPr>
          <w:sz w:val="28"/>
          <w:szCs w:val="28"/>
        </w:rPr>
      </w:pPr>
    </w:p>
    <w:p w:rsidR="00783234" w:rsidRPr="00783234" w:rsidRDefault="00783234" w:rsidP="00783234">
      <w:pPr>
        <w:spacing w:after="200" w:line="276" w:lineRule="auto"/>
        <w:ind w:firstLine="0"/>
        <w:jc w:val="left"/>
        <w:rPr>
          <w:sz w:val="28"/>
          <w:szCs w:val="28"/>
        </w:rPr>
      </w:pPr>
      <w:r w:rsidRPr="00783234">
        <w:rPr>
          <w:sz w:val="28"/>
          <w:szCs w:val="28"/>
        </w:rPr>
        <w:lastRenderedPageBreak/>
        <w:br w:type="page"/>
      </w:r>
    </w:p>
    <w:p w:rsidR="00783234" w:rsidRPr="00783234" w:rsidRDefault="00783234" w:rsidP="00783234">
      <w:pPr>
        <w:tabs>
          <w:tab w:val="left" w:pos="5954"/>
          <w:tab w:val="left" w:pos="8640"/>
        </w:tabs>
        <w:autoSpaceDE w:val="0"/>
        <w:autoSpaceDN w:val="0"/>
        <w:adjustRightInd w:val="0"/>
        <w:ind w:firstLine="0"/>
        <w:contextualSpacing/>
        <w:jc w:val="right"/>
        <w:rPr>
          <w:kern w:val="36"/>
          <w:sz w:val="22"/>
          <w:szCs w:val="28"/>
        </w:rPr>
      </w:pPr>
      <w:r w:rsidRPr="00783234">
        <w:rPr>
          <w:kern w:val="36"/>
          <w:sz w:val="22"/>
          <w:szCs w:val="28"/>
        </w:rPr>
        <w:lastRenderedPageBreak/>
        <w:t xml:space="preserve">                                                                        Приложение к постановлению </w:t>
      </w:r>
    </w:p>
    <w:p w:rsidR="00783234" w:rsidRPr="00783234" w:rsidRDefault="00783234" w:rsidP="00783234">
      <w:pPr>
        <w:tabs>
          <w:tab w:val="left" w:pos="8640"/>
        </w:tabs>
        <w:autoSpaceDE w:val="0"/>
        <w:autoSpaceDN w:val="0"/>
        <w:adjustRightInd w:val="0"/>
        <w:ind w:firstLine="0"/>
        <w:contextualSpacing/>
        <w:jc w:val="right"/>
        <w:rPr>
          <w:kern w:val="36"/>
          <w:sz w:val="22"/>
          <w:szCs w:val="28"/>
        </w:rPr>
      </w:pPr>
      <w:r w:rsidRPr="00783234">
        <w:rPr>
          <w:bCs/>
          <w:kern w:val="36"/>
          <w:sz w:val="22"/>
          <w:szCs w:val="28"/>
        </w:rPr>
        <w:t>Афанасьевского</w:t>
      </w:r>
      <w:r w:rsidRPr="00783234">
        <w:rPr>
          <w:kern w:val="36"/>
          <w:sz w:val="22"/>
          <w:szCs w:val="28"/>
        </w:rPr>
        <w:t xml:space="preserve"> сельского поселения </w:t>
      </w:r>
    </w:p>
    <w:p w:rsidR="00783234" w:rsidRPr="00783234" w:rsidRDefault="00783234" w:rsidP="00783234">
      <w:pPr>
        <w:tabs>
          <w:tab w:val="left" w:pos="8640"/>
        </w:tabs>
        <w:autoSpaceDE w:val="0"/>
        <w:autoSpaceDN w:val="0"/>
        <w:adjustRightInd w:val="0"/>
        <w:ind w:firstLine="0"/>
        <w:contextualSpacing/>
        <w:jc w:val="right"/>
        <w:rPr>
          <w:kern w:val="36"/>
          <w:sz w:val="22"/>
          <w:szCs w:val="28"/>
        </w:rPr>
      </w:pPr>
      <w:r>
        <w:rPr>
          <w:kern w:val="36"/>
          <w:sz w:val="22"/>
          <w:szCs w:val="28"/>
        </w:rPr>
        <w:t>о</w:t>
      </w:r>
      <w:bookmarkStart w:id="0" w:name="_GoBack"/>
      <w:bookmarkEnd w:id="0"/>
      <w:r w:rsidRPr="00783234">
        <w:rPr>
          <w:kern w:val="36"/>
          <w:sz w:val="22"/>
          <w:szCs w:val="28"/>
        </w:rPr>
        <w:t>т</w:t>
      </w:r>
      <w:r>
        <w:rPr>
          <w:kern w:val="36"/>
          <w:sz w:val="22"/>
          <w:szCs w:val="28"/>
        </w:rPr>
        <w:t>27</w:t>
      </w:r>
      <w:r w:rsidRPr="00783234">
        <w:rPr>
          <w:kern w:val="36"/>
          <w:sz w:val="22"/>
          <w:szCs w:val="28"/>
        </w:rPr>
        <w:t xml:space="preserve"> ноября 2018г. №16- ПГ</w:t>
      </w:r>
    </w:p>
    <w:p w:rsidR="00783234" w:rsidRPr="00783234" w:rsidRDefault="00783234" w:rsidP="00783234">
      <w:pPr>
        <w:tabs>
          <w:tab w:val="left" w:pos="8640"/>
        </w:tabs>
        <w:autoSpaceDE w:val="0"/>
        <w:autoSpaceDN w:val="0"/>
        <w:adjustRightInd w:val="0"/>
        <w:ind w:firstLine="0"/>
        <w:jc w:val="center"/>
        <w:rPr>
          <w:kern w:val="36"/>
          <w:sz w:val="22"/>
          <w:szCs w:val="28"/>
        </w:rPr>
      </w:pPr>
    </w:p>
    <w:p w:rsidR="00783234" w:rsidRPr="00783234" w:rsidRDefault="00783234" w:rsidP="00783234">
      <w:pPr>
        <w:tabs>
          <w:tab w:val="left" w:pos="8640"/>
        </w:tabs>
        <w:autoSpaceDE w:val="0"/>
        <w:autoSpaceDN w:val="0"/>
        <w:adjustRightInd w:val="0"/>
        <w:ind w:firstLine="0"/>
        <w:jc w:val="center"/>
        <w:rPr>
          <w:caps/>
          <w:kern w:val="36"/>
        </w:rPr>
      </w:pPr>
      <w:r w:rsidRPr="00783234">
        <w:rPr>
          <w:caps/>
          <w:kern w:val="36"/>
        </w:rPr>
        <w:t xml:space="preserve">Положение </w:t>
      </w:r>
      <w:r w:rsidRPr="00783234">
        <w:rPr>
          <w:bCs/>
          <w:caps/>
          <w:lang w:eastAsia="en-US"/>
        </w:rPr>
        <w:t xml:space="preserve">о составе, порядке подготовки генерального плана Афанасьевского сельского поселения Тулунского района, порядке подготовки </w:t>
      </w:r>
      <w:r w:rsidRPr="00783234">
        <w:rPr>
          <w:caps/>
          <w:lang w:eastAsia="en-US"/>
        </w:rPr>
        <w:t xml:space="preserve">предложений о внесении в него изменений, </w:t>
      </w:r>
      <w:r w:rsidRPr="00783234">
        <w:rPr>
          <w:caps/>
        </w:rPr>
        <w:t xml:space="preserve">а также о порядке его реализации </w:t>
      </w:r>
    </w:p>
    <w:p w:rsidR="00783234" w:rsidRPr="00783234" w:rsidRDefault="00783234" w:rsidP="00783234">
      <w:pPr>
        <w:tabs>
          <w:tab w:val="left" w:pos="8640"/>
        </w:tabs>
        <w:autoSpaceDE w:val="0"/>
        <w:autoSpaceDN w:val="0"/>
        <w:adjustRightInd w:val="0"/>
        <w:ind w:firstLine="0"/>
        <w:jc w:val="center"/>
        <w:rPr>
          <w:b/>
          <w:bCs/>
        </w:rPr>
      </w:pPr>
    </w:p>
    <w:p w:rsidR="00783234" w:rsidRPr="00783234" w:rsidRDefault="00783234" w:rsidP="00783234">
      <w:pPr>
        <w:ind w:firstLine="0"/>
        <w:jc w:val="center"/>
      </w:pPr>
      <w:r w:rsidRPr="00783234">
        <w:t>Глава I. ОБЩИЕ ПОЛОЖЕНИЯ</w:t>
      </w:r>
    </w:p>
    <w:p w:rsidR="00783234" w:rsidRPr="00783234" w:rsidRDefault="00783234" w:rsidP="00783234">
      <w:pPr>
        <w:numPr>
          <w:ilvl w:val="0"/>
          <w:numId w:val="14"/>
        </w:numPr>
        <w:tabs>
          <w:tab w:val="left" w:pos="1134"/>
        </w:tabs>
        <w:spacing w:after="200" w:line="276" w:lineRule="auto"/>
        <w:contextualSpacing/>
        <w:jc w:val="left"/>
      </w:pPr>
      <w:proofErr w:type="gramStart"/>
      <w:r w:rsidRPr="00783234">
        <w:t xml:space="preserve">Настоящее положение </w:t>
      </w:r>
      <w:r w:rsidRPr="00783234">
        <w:rPr>
          <w:bCs/>
        </w:rPr>
        <w:t xml:space="preserve">о составе, порядке подготовки генерального плана Афанасьевского сельского поселения Тулунского района, порядке подготовки предложений о внесении в него изменений, а также о порядке его реализации </w:t>
      </w:r>
      <w:r w:rsidRPr="00783234">
        <w:t>(далее – Положение) реализуется в соответствии со статьями 9, 18, 23 - 23 Градостроительного кодекса Российской Федерации, Законом Иркутской области от 23.07.2008 года №59-оз «О градостроительной деятельности в Иркутской области», Методическими рекомендациями по разработке проектов</w:t>
      </w:r>
      <w:proofErr w:type="gramEnd"/>
      <w:r w:rsidRPr="00783234">
        <w:t xml:space="preserve"> генеральных планов поселений и городских округов, утвержденных Приказом </w:t>
      </w:r>
      <w:proofErr w:type="spellStart"/>
      <w:r w:rsidRPr="00783234">
        <w:t>Минрегиона</w:t>
      </w:r>
      <w:proofErr w:type="spellEnd"/>
      <w:r w:rsidRPr="00783234">
        <w:t xml:space="preserve"> РФ от 26.05.2011 № 244.</w:t>
      </w:r>
    </w:p>
    <w:p w:rsidR="00783234" w:rsidRPr="00783234" w:rsidRDefault="00783234" w:rsidP="00783234">
      <w:pPr>
        <w:numPr>
          <w:ilvl w:val="0"/>
          <w:numId w:val="14"/>
        </w:numPr>
        <w:tabs>
          <w:tab w:val="left" w:pos="1134"/>
        </w:tabs>
        <w:spacing w:after="200" w:line="276" w:lineRule="auto"/>
        <w:contextualSpacing/>
        <w:jc w:val="left"/>
      </w:pPr>
      <w:r w:rsidRPr="00783234">
        <w:t xml:space="preserve">Положение устанавливает требования к составу, порядку подготовки генерального плана Афанасьевского сельского поселения, порядку подготовки </w:t>
      </w:r>
      <w:r w:rsidRPr="00783234">
        <w:rPr>
          <w:bCs/>
        </w:rPr>
        <w:t xml:space="preserve">предложений о </w:t>
      </w:r>
      <w:r w:rsidRPr="00783234">
        <w:t>внесении в него изменений, а также порядку его реализации.</w:t>
      </w:r>
    </w:p>
    <w:p w:rsidR="00783234" w:rsidRPr="00783234" w:rsidRDefault="00783234" w:rsidP="00783234">
      <w:pPr>
        <w:numPr>
          <w:ilvl w:val="0"/>
          <w:numId w:val="14"/>
        </w:numPr>
        <w:tabs>
          <w:tab w:val="left" w:pos="1134"/>
        </w:tabs>
        <w:spacing w:after="200" w:line="276" w:lineRule="auto"/>
        <w:contextualSpacing/>
        <w:jc w:val="left"/>
      </w:pPr>
      <w:proofErr w:type="gramStart"/>
      <w:r w:rsidRPr="00783234">
        <w:t xml:space="preserve">Генеральный план Афанасьевского сельского поселения </w:t>
      </w:r>
      <w:r w:rsidRPr="00783234">
        <w:rPr>
          <w:bCs/>
        </w:rPr>
        <w:t>Тулунского района Иркутской области (далее генеральный план)</w:t>
      </w:r>
      <w:r w:rsidRPr="00783234">
        <w:t xml:space="preserve"> является документом территориального планирования сельского поселения, обязательным для учета при принятии решений в отношении территории Афанасьевского сельского поселения, и их реализации в части, не противоречащей утвержденным документам территориального планирования Российской Федерации, документам территориального планирования Иркутской области, документам территориального планирования Тулунского муниципального района, со дня их утверждения.</w:t>
      </w:r>
      <w:proofErr w:type="gramEnd"/>
    </w:p>
    <w:p w:rsidR="00783234" w:rsidRPr="00783234" w:rsidRDefault="00783234" w:rsidP="00783234">
      <w:pPr>
        <w:numPr>
          <w:ilvl w:val="0"/>
          <w:numId w:val="14"/>
        </w:numPr>
        <w:tabs>
          <w:tab w:val="left" w:pos="1134"/>
        </w:tabs>
        <w:spacing w:after="200" w:line="276" w:lineRule="auto"/>
        <w:contextualSpacing/>
        <w:jc w:val="left"/>
      </w:pPr>
      <w:r w:rsidRPr="00783234">
        <w:t>Подготовка генерального плана</w:t>
      </w:r>
      <w:r w:rsidRPr="00783234">
        <w:rPr>
          <w:lang w:eastAsia="en-US"/>
        </w:rPr>
        <w:t xml:space="preserve"> </w:t>
      </w:r>
      <w:r w:rsidRPr="00783234">
        <w:t>Афанасьевского сельского поселения, подготовка предложений о внесении в него изменений начинается с подготовки проекта генерального плана, подготовки предложений о внесении в него изменений (далее Проект).</w:t>
      </w:r>
    </w:p>
    <w:p w:rsidR="00783234" w:rsidRPr="00783234" w:rsidRDefault="00783234" w:rsidP="00783234">
      <w:pPr>
        <w:ind w:firstLine="708"/>
      </w:pPr>
    </w:p>
    <w:p w:rsidR="00783234" w:rsidRPr="00783234" w:rsidRDefault="00783234" w:rsidP="00783234">
      <w:pPr>
        <w:ind w:firstLine="708"/>
        <w:jc w:val="left"/>
        <w:rPr>
          <w:caps/>
        </w:rPr>
      </w:pPr>
      <w:r w:rsidRPr="00783234">
        <w:t xml:space="preserve">Глава II. ОБЩИЕ ТРЕБОВАНИЯ К ПОДГОТОВКЕ ПРОЕКТА ГЕНЕРАЛЬНОГО ПЛАНА, </w:t>
      </w:r>
      <w:r w:rsidRPr="00783234">
        <w:rPr>
          <w:caps/>
        </w:rPr>
        <w:t xml:space="preserve">подготовке предложений о внесении в него изменений </w:t>
      </w:r>
    </w:p>
    <w:p w:rsidR="00783234" w:rsidRPr="00783234" w:rsidRDefault="00783234" w:rsidP="00783234">
      <w:pPr>
        <w:numPr>
          <w:ilvl w:val="0"/>
          <w:numId w:val="23"/>
        </w:numPr>
        <w:tabs>
          <w:tab w:val="left" w:pos="993"/>
        </w:tabs>
        <w:spacing w:after="200" w:line="276" w:lineRule="auto"/>
        <w:contextualSpacing/>
        <w:jc w:val="left"/>
      </w:pPr>
      <w:r w:rsidRPr="00783234">
        <w:t xml:space="preserve">Подготовка Проекта осуществляется на основании решения главы Афанасьевского сельского поселения в форме распоряжения главы </w:t>
      </w:r>
      <w:proofErr w:type="spellStart"/>
      <w:r w:rsidRPr="00783234">
        <w:t>Азейского</w:t>
      </w:r>
      <w:proofErr w:type="spellEnd"/>
      <w:r w:rsidRPr="00783234">
        <w:t xml:space="preserve"> сельского поселения.</w:t>
      </w:r>
    </w:p>
    <w:p w:rsidR="00783234" w:rsidRPr="00783234" w:rsidRDefault="00783234" w:rsidP="00783234">
      <w:pPr>
        <w:numPr>
          <w:ilvl w:val="0"/>
          <w:numId w:val="23"/>
        </w:numPr>
        <w:tabs>
          <w:tab w:val="left" w:pos="993"/>
        </w:tabs>
        <w:spacing w:after="200" w:line="276" w:lineRule="auto"/>
        <w:contextualSpacing/>
        <w:jc w:val="left"/>
      </w:pPr>
      <w:r w:rsidRPr="00783234">
        <w:t>Финансирование работ по подготовке Проекта осуществляется за счет средств, предусмотренных на эти цели в бюджете Афанасьевского сельского поселения на соответствующий финансовый год, иных источников финансирования, определенных законодательством.</w:t>
      </w:r>
    </w:p>
    <w:p w:rsidR="00783234" w:rsidRPr="00783234" w:rsidRDefault="00783234" w:rsidP="00783234">
      <w:pPr>
        <w:numPr>
          <w:ilvl w:val="0"/>
          <w:numId w:val="23"/>
        </w:numPr>
        <w:tabs>
          <w:tab w:val="left" w:pos="993"/>
        </w:tabs>
        <w:spacing w:after="200" w:line="276" w:lineRule="auto"/>
        <w:contextualSpacing/>
        <w:jc w:val="left"/>
      </w:pPr>
      <w:r w:rsidRPr="00783234">
        <w:t xml:space="preserve">Подготовка Проекта выполняется согласно требованиям пунктами 4.1 - 6  статьи 9 Градостроительного кодекса Российской Федерации, с учетом </w:t>
      </w:r>
      <w:r w:rsidRPr="00783234">
        <w:lastRenderedPageBreak/>
        <w:t>региональных и местных нормативов градостроительного проектирования, а также с учетом предложений заинтересованных лиц.</w:t>
      </w:r>
    </w:p>
    <w:p w:rsidR="00783234" w:rsidRPr="00783234" w:rsidRDefault="00783234" w:rsidP="00783234">
      <w:pPr>
        <w:numPr>
          <w:ilvl w:val="0"/>
          <w:numId w:val="23"/>
        </w:numPr>
        <w:tabs>
          <w:tab w:val="left" w:pos="993"/>
        </w:tabs>
        <w:spacing w:after="200" w:line="276" w:lineRule="auto"/>
        <w:contextualSpacing/>
        <w:jc w:val="left"/>
      </w:pPr>
      <w:proofErr w:type="gramStart"/>
      <w:r w:rsidRPr="00783234">
        <w:t>Подготовка Проекта выполняется согласно Требованиям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утвержденным Приказом Минэкономразвития России от 09.01.2018 года №10, и передается заказчику на электронных носителях в текстовых и растровых форматах, на бумажных носителях в масштабе М 1:2000 (для населенных пунктов), М 1:25000 (для всего сельского поселения) в</w:t>
      </w:r>
      <w:proofErr w:type="gramEnd"/>
      <w:r w:rsidRPr="00783234">
        <w:t xml:space="preserve"> трех экземплярах, а так же, в среде разработки, в системе координат МСК-38, зона 2.</w:t>
      </w:r>
    </w:p>
    <w:p w:rsidR="00783234" w:rsidRPr="00783234" w:rsidRDefault="00783234" w:rsidP="00783234">
      <w:pPr>
        <w:numPr>
          <w:ilvl w:val="0"/>
          <w:numId w:val="23"/>
        </w:numPr>
        <w:tabs>
          <w:tab w:val="left" w:pos="993"/>
        </w:tabs>
        <w:autoSpaceDE w:val="0"/>
        <w:autoSpaceDN w:val="0"/>
        <w:adjustRightInd w:val="0"/>
        <w:spacing w:after="200" w:line="276" w:lineRule="auto"/>
        <w:contextualSpacing/>
        <w:jc w:val="left"/>
      </w:pPr>
      <w:r w:rsidRPr="00783234">
        <w:t xml:space="preserve">Подготовка Проекта осуществляется </w:t>
      </w:r>
      <w:r w:rsidRPr="00783234">
        <w:rPr>
          <w:lang w:eastAsia="en-US"/>
        </w:rPr>
        <w:t>на основании муниципального контракта, заключенного через установленную законодательством РФ процедуру определения профессионального подрядчика (</w:t>
      </w:r>
      <w:r w:rsidRPr="00783234">
        <w:rPr>
          <w:bCs/>
          <w:lang w:eastAsia="en-US"/>
        </w:rPr>
        <w:t>исполнителя),</w:t>
      </w:r>
      <w:r w:rsidRPr="00783234">
        <w:rPr>
          <w:lang w:eastAsia="en-US"/>
        </w:rPr>
        <w:t xml:space="preserve"> занимающегося проектной, исследовательской деятельностью в области градостроительства, планировки и застройки городов и сельских поселений.</w:t>
      </w:r>
    </w:p>
    <w:p w:rsidR="00783234" w:rsidRPr="00783234" w:rsidRDefault="00783234" w:rsidP="00783234">
      <w:pPr>
        <w:numPr>
          <w:ilvl w:val="0"/>
          <w:numId w:val="23"/>
        </w:numPr>
        <w:tabs>
          <w:tab w:val="left" w:pos="993"/>
        </w:tabs>
        <w:spacing w:after="200" w:line="276" w:lineRule="auto"/>
        <w:contextualSpacing/>
        <w:jc w:val="left"/>
      </w:pPr>
      <w:r w:rsidRPr="00783234">
        <w:t xml:space="preserve">Задание на проектирование для подготовки Проекта готовится совместно с органом, уполномоченным в области градостроительной деятельности в </w:t>
      </w:r>
      <w:proofErr w:type="spellStart"/>
      <w:r w:rsidRPr="00783234">
        <w:t>Тулунском</w:t>
      </w:r>
      <w:proofErr w:type="spellEnd"/>
      <w:r w:rsidRPr="00783234">
        <w:t xml:space="preserve"> муниципальном районе (Комитет по строительству дорожному хозяйству администрации Тулунского муниципального района) и утверждается главой Афанасьевского сельского поселения.</w:t>
      </w:r>
    </w:p>
    <w:p w:rsidR="00783234" w:rsidRPr="00783234" w:rsidRDefault="00783234" w:rsidP="00783234">
      <w:pPr>
        <w:contextualSpacing/>
      </w:pPr>
    </w:p>
    <w:p w:rsidR="00783234" w:rsidRPr="00783234" w:rsidRDefault="00783234" w:rsidP="00783234">
      <w:pPr>
        <w:ind w:firstLine="0"/>
        <w:jc w:val="center"/>
      </w:pPr>
      <w:r w:rsidRPr="00783234">
        <w:t xml:space="preserve">Глава III. </w:t>
      </w:r>
      <w:proofErr w:type="gramStart"/>
      <w:r w:rsidRPr="00783234">
        <w:t>C</w:t>
      </w:r>
      <w:proofErr w:type="gramEnd"/>
      <w:r w:rsidRPr="00783234">
        <w:t>ОСТАВ ПРОЕКТА ГЕНЕРАЛЬНОГО ПЛАНА</w:t>
      </w:r>
    </w:p>
    <w:p w:rsidR="00783234" w:rsidRPr="00783234" w:rsidRDefault="00783234" w:rsidP="00783234">
      <w:pPr>
        <w:numPr>
          <w:ilvl w:val="0"/>
          <w:numId w:val="10"/>
        </w:numPr>
        <w:tabs>
          <w:tab w:val="left" w:pos="993"/>
          <w:tab w:val="left" w:pos="1276"/>
        </w:tabs>
        <w:spacing w:after="200" w:line="276" w:lineRule="auto"/>
        <w:ind w:left="0" w:firstLine="709"/>
        <w:contextualSpacing/>
        <w:jc w:val="left"/>
      </w:pPr>
      <w:r w:rsidRPr="00783234">
        <w:t>Состав Проекта генерального плана должен соответствовать установленному Законом Иркутской области от 23.07.2008 года №59-оз "О градостроительной деятельности в Иркутской области" составу генерального плана.</w:t>
      </w:r>
    </w:p>
    <w:p w:rsidR="00783234" w:rsidRPr="00783234" w:rsidRDefault="00783234" w:rsidP="00783234">
      <w:pPr>
        <w:numPr>
          <w:ilvl w:val="0"/>
          <w:numId w:val="10"/>
        </w:numPr>
        <w:tabs>
          <w:tab w:val="left" w:pos="993"/>
          <w:tab w:val="left" w:pos="1276"/>
        </w:tabs>
        <w:spacing w:after="200" w:line="276" w:lineRule="auto"/>
        <w:ind w:left="0" w:firstLine="709"/>
        <w:contextualSpacing/>
        <w:jc w:val="left"/>
      </w:pPr>
      <w:r w:rsidRPr="00783234">
        <w:t>Содержание Проекта генерального плана должно соответствовать установленным ст. 23 Градостроительного кодекса Российской Федерации требованиям по содержанию генерального плана.</w:t>
      </w:r>
    </w:p>
    <w:p w:rsidR="00783234" w:rsidRPr="00783234" w:rsidRDefault="00783234" w:rsidP="00783234">
      <w:pPr>
        <w:numPr>
          <w:ilvl w:val="0"/>
          <w:numId w:val="10"/>
        </w:numPr>
        <w:tabs>
          <w:tab w:val="left" w:pos="993"/>
          <w:tab w:val="left" w:pos="1276"/>
        </w:tabs>
        <w:spacing w:after="200" w:line="276" w:lineRule="auto"/>
        <w:ind w:left="0" w:firstLine="709"/>
        <w:contextualSpacing/>
        <w:jc w:val="left"/>
      </w:pPr>
      <w:proofErr w:type="gramStart"/>
      <w:r w:rsidRPr="00783234">
        <w:t xml:space="preserve">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Афанасьевского сельского поселения, которые содержат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(в </w:t>
      </w:r>
      <w:proofErr w:type="spellStart"/>
      <w:r w:rsidRPr="00783234">
        <w:t>Тулунском</w:t>
      </w:r>
      <w:proofErr w:type="spellEnd"/>
      <w:r w:rsidRPr="00783234">
        <w:t xml:space="preserve"> районе МСК-38, зона 2).</w:t>
      </w:r>
      <w:proofErr w:type="gramEnd"/>
    </w:p>
    <w:p w:rsidR="00783234" w:rsidRPr="00783234" w:rsidRDefault="00783234" w:rsidP="00783234">
      <w:pPr>
        <w:numPr>
          <w:ilvl w:val="0"/>
          <w:numId w:val="10"/>
        </w:numPr>
        <w:tabs>
          <w:tab w:val="left" w:pos="993"/>
          <w:tab w:val="left" w:pos="1276"/>
        </w:tabs>
        <w:spacing w:after="200" w:line="276" w:lineRule="auto"/>
        <w:ind w:left="0" w:firstLine="709"/>
        <w:contextualSpacing/>
        <w:jc w:val="left"/>
      </w:pPr>
      <w:r w:rsidRPr="00783234">
        <w:t>Проект внесения изменений в генеральный план должен приводить генеральный план в соответствие требованиям действующего градостроительного законодательства Российской Федерации по составу и содержанию.</w:t>
      </w:r>
    </w:p>
    <w:p w:rsidR="00783234" w:rsidRPr="00783234" w:rsidRDefault="00783234" w:rsidP="00783234">
      <w:pPr>
        <w:ind w:firstLine="708"/>
      </w:pPr>
    </w:p>
    <w:p w:rsidR="00783234" w:rsidRPr="00783234" w:rsidRDefault="00783234" w:rsidP="00783234">
      <w:pPr>
        <w:ind w:firstLine="0"/>
        <w:jc w:val="center"/>
        <w:rPr>
          <w:caps/>
        </w:rPr>
      </w:pPr>
      <w:r w:rsidRPr="00783234">
        <w:t>Глава I</w:t>
      </w:r>
      <w:r w:rsidRPr="00783234">
        <w:rPr>
          <w:lang w:val="en-US"/>
        </w:rPr>
        <w:t>V</w:t>
      </w:r>
      <w:r w:rsidRPr="00783234">
        <w:t>. ПОРЯДОК ПОДГОТОВКИ ПРОЕКТА ГЕНЕРАЛЬНОГО ПЛАНА</w:t>
      </w:r>
      <w:r w:rsidRPr="00783234">
        <w:rPr>
          <w:caps/>
        </w:rPr>
        <w:t>предложений о внесении в него изменений</w:t>
      </w:r>
    </w:p>
    <w:p w:rsidR="00783234" w:rsidRPr="00783234" w:rsidRDefault="00783234" w:rsidP="00783234">
      <w:pPr>
        <w:numPr>
          <w:ilvl w:val="0"/>
          <w:numId w:val="11"/>
        </w:numPr>
        <w:tabs>
          <w:tab w:val="left" w:pos="1134"/>
          <w:tab w:val="left" w:pos="1276"/>
        </w:tabs>
        <w:spacing w:after="200" w:line="276" w:lineRule="auto"/>
        <w:ind w:left="0" w:firstLine="709"/>
        <w:contextualSpacing/>
        <w:jc w:val="left"/>
      </w:pPr>
      <w:r w:rsidRPr="00783234">
        <w:t>Решение о подготовке Проекта устанавливает:</w:t>
      </w:r>
    </w:p>
    <w:p w:rsidR="00783234" w:rsidRPr="00783234" w:rsidRDefault="00783234" w:rsidP="00783234">
      <w:pPr>
        <w:numPr>
          <w:ilvl w:val="0"/>
          <w:numId w:val="15"/>
        </w:numPr>
        <w:tabs>
          <w:tab w:val="left" w:pos="1134"/>
          <w:tab w:val="left" w:pos="1276"/>
        </w:tabs>
        <w:spacing w:after="200" w:line="276" w:lineRule="auto"/>
        <w:contextualSpacing/>
        <w:jc w:val="left"/>
      </w:pPr>
      <w:r w:rsidRPr="00783234">
        <w:t>дату начала работ по подготовке Проекта;</w:t>
      </w:r>
    </w:p>
    <w:p w:rsidR="00783234" w:rsidRPr="00783234" w:rsidRDefault="00783234" w:rsidP="00783234">
      <w:pPr>
        <w:numPr>
          <w:ilvl w:val="0"/>
          <w:numId w:val="15"/>
        </w:numPr>
        <w:tabs>
          <w:tab w:val="left" w:pos="1134"/>
          <w:tab w:val="left" w:pos="1276"/>
        </w:tabs>
        <w:spacing w:after="200" w:line="276" w:lineRule="auto"/>
        <w:contextualSpacing/>
        <w:jc w:val="left"/>
      </w:pPr>
      <w:r w:rsidRPr="00783234">
        <w:t>план мероприятий и сроки их исполнения работ;</w:t>
      </w:r>
    </w:p>
    <w:p w:rsidR="00783234" w:rsidRPr="00783234" w:rsidRDefault="00783234" w:rsidP="00783234">
      <w:pPr>
        <w:numPr>
          <w:ilvl w:val="0"/>
          <w:numId w:val="12"/>
        </w:numPr>
        <w:tabs>
          <w:tab w:val="left" w:pos="1134"/>
          <w:tab w:val="left" w:pos="1276"/>
        </w:tabs>
        <w:spacing w:after="200" w:line="276" w:lineRule="auto"/>
        <w:contextualSpacing/>
        <w:jc w:val="left"/>
      </w:pPr>
      <w:r w:rsidRPr="00783234">
        <w:t>лицо, ответственное за подготовку Проекта;</w:t>
      </w:r>
    </w:p>
    <w:p w:rsidR="00783234" w:rsidRPr="00783234" w:rsidRDefault="00783234" w:rsidP="00783234">
      <w:pPr>
        <w:numPr>
          <w:ilvl w:val="0"/>
          <w:numId w:val="12"/>
        </w:numPr>
        <w:tabs>
          <w:tab w:val="left" w:pos="1134"/>
          <w:tab w:val="left" w:pos="1276"/>
        </w:tabs>
        <w:spacing w:after="200" w:line="276" w:lineRule="auto"/>
        <w:contextualSpacing/>
        <w:jc w:val="left"/>
      </w:pPr>
      <w:r w:rsidRPr="00783234">
        <w:t>состав комиссии по подготовке Проекта.</w:t>
      </w:r>
    </w:p>
    <w:p w:rsidR="00783234" w:rsidRPr="00783234" w:rsidRDefault="00783234" w:rsidP="00783234">
      <w:pPr>
        <w:numPr>
          <w:ilvl w:val="0"/>
          <w:numId w:val="11"/>
        </w:numPr>
        <w:tabs>
          <w:tab w:val="left" w:pos="1134"/>
          <w:tab w:val="left" w:pos="1276"/>
        </w:tabs>
        <w:spacing w:after="200" w:line="276" w:lineRule="auto"/>
        <w:ind w:left="0" w:firstLine="709"/>
        <w:contextualSpacing/>
        <w:jc w:val="left"/>
      </w:pPr>
      <w:r w:rsidRPr="00783234">
        <w:t xml:space="preserve">Решение о подготовке Проекта подлежит опубликованию в порядке, установленном для официального опубликования муниципальных правовых актов, иной </w:t>
      </w:r>
      <w:r w:rsidRPr="00783234">
        <w:lastRenderedPageBreak/>
        <w:t>официальной информации, и размещению на официальном сайте администрации Афанасьевского сельского поселения в информационно - телекоммуникационной сети Интернет. Информация о принятом решении размещается на информационных досках Афанасьевского сельского поселения в каждом населенном пункте и может быть распространена посредством телерадиовещания.</w:t>
      </w:r>
    </w:p>
    <w:p w:rsidR="00783234" w:rsidRPr="00783234" w:rsidRDefault="00783234" w:rsidP="00783234">
      <w:pPr>
        <w:numPr>
          <w:ilvl w:val="0"/>
          <w:numId w:val="11"/>
        </w:numPr>
        <w:tabs>
          <w:tab w:val="left" w:pos="1134"/>
          <w:tab w:val="left" w:pos="1276"/>
        </w:tabs>
        <w:spacing w:after="200" w:line="276" w:lineRule="auto"/>
        <w:ind w:left="0" w:firstLine="709"/>
        <w:contextualSpacing/>
        <w:jc w:val="left"/>
      </w:pPr>
      <w:r w:rsidRPr="00783234">
        <w:t>Решение о подготовке Проекта направляется в Службу архитектуры Иркутской области и в орган, уполномоченный в области градостроительной деятельности, администрации Тулунского муниципального района, в семидневный срок со дня принятия такого решения.</w:t>
      </w:r>
    </w:p>
    <w:p w:rsidR="00783234" w:rsidRPr="00783234" w:rsidRDefault="00783234" w:rsidP="00783234">
      <w:pPr>
        <w:numPr>
          <w:ilvl w:val="0"/>
          <w:numId w:val="11"/>
        </w:numPr>
        <w:tabs>
          <w:tab w:val="left" w:pos="1134"/>
          <w:tab w:val="left" w:pos="1276"/>
        </w:tabs>
        <w:spacing w:after="200" w:line="276" w:lineRule="auto"/>
        <w:ind w:left="0" w:firstLine="709"/>
        <w:contextualSpacing/>
        <w:jc w:val="left"/>
      </w:pPr>
      <w:r w:rsidRPr="00783234">
        <w:t xml:space="preserve">Служба архитектуры Иркутской области, и орган, уполномоченный в области градостроительной деятельности в администрации Тулунского муниципального района, в течение </w:t>
      </w:r>
      <w:r w:rsidRPr="00783234">
        <w:rPr>
          <w:i/>
        </w:rPr>
        <w:t>тридцати дней</w:t>
      </w:r>
      <w:r w:rsidRPr="00783234">
        <w:t xml:space="preserve"> со дня получения уведомления о принятом решении, вправе направить главе Афанасьевского сельского поселения свои предложения для включения их в Проект.</w:t>
      </w:r>
    </w:p>
    <w:p w:rsidR="00783234" w:rsidRPr="00783234" w:rsidRDefault="00783234" w:rsidP="00783234">
      <w:pPr>
        <w:numPr>
          <w:ilvl w:val="0"/>
          <w:numId w:val="11"/>
        </w:numPr>
        <w:tabs>
          <w:tab w:val="left" w:pos="1134"/>
          <w:tab w:val="left" w:pos="1276"/>
        </w:tabs>
        <w:spacing w:after="200" w:line="276" w:lineRule="auto"/>
        <w:ind w:left="0" w:firstLine="709"/>
        <w:contextualSpacing/>
        <w:jc w:val="left"/>
      </w:pPr>
      <w:r w:rsidRPr="00783234">
        <w:t xml:space="preserve">Заинтересованные лица, в течение </w:t>
      </w:r>
      <w:r w:rsidRPr="00783234">
        <w:rPr>
          <w:i/>
        </w:rPr>
        <w:t>тридцати дней</w:t>
      </w:r>
      <w:r w:rsidRPr="00783234">
        <w:t xml:space="preserve"> со дня официального опубликования решения о подготовке Проекта вправе направить главе Афанасьевского сельского поселения свои предложения для учета их при подготовке Проекта.</w:t>
      </w:r>
    </w:p>
    <w:p w:rsidR="00783234" w:rsidRPr="00783234" w:rsidRDefault="00783234" w:rsidP="00783234">
      <w:pPr>
        <w:numPr>
          <w:ilvl w:val="0"/>
          <w:numId w:val="11"/>
        </w:numPr>
        <w:tabs>
          <w:tab w:val="left" w:pos="1134"/>
          <w:tab w:val="left" w:pos="1276"/>
        </w:tabs>
        <w:spacing w:after="200" w:line="276" w:lineRule="auto"/>
        <w:ind w:left="0" w:firstLine="709"/>
        <w:contextualSpacing/>
        <w:jc w:val="left"/>
      </w:pPr>
      <w:r w:rsidRPr="00783234">
        <w:t>Проект подлежит контрольному рассмотрению органом местного самоуправления</w:t>
      </w:r>
      <w:r w:rsidRPr="00783234">
        <w:rPr>
          <w:lang w:eastAsia="en-US"/>
        </w:rPr>
        <w:t xml:space="preserve"> </w:t>
      </w:r>
      <w:r w:rsidRPr="00783234">
        <w:t>Афанасьевского сельского поселения на соответствие заданию на проектирование, требованиям, установленным градостроительным законодательством Российской Федерации и муниципальными правовыми актами администрации Афанасьевского сельского поселения.</w:t>
      </w:r>
    </w:p>
    <w:p w:rsidR="00783234" w:rsidRPr="00783234" w:rsidRDefault="00783234" w:rsidP="00783234">
      <w:pPr>
        <w:numPr>
          <w:ilvl w:val="0"/>
          <w:numId w:val="11"/>
        </w:numPr>
        <w:tabs>
          <w:tab w:val="left" w:pos="1134"/>
          <w:tab w:val="left" w:pos="1276"/>
        </w:tabs>
        <w:spacing w:after="200" w:line="276" w:lineRule="auto"/>
        <w:ind w:left="0" w:firstLine="709"/>
        <w:contextualSpacing/>
        <w:jc w:val="left"/>
      </w:pPr>
      <w:r w:rsidRPr="00783234">
        <w:t xml:space="preserve">Проект подлежит обсуждению на публичных слушаниях, которые проводятся в порядке, установленном Уставом Афанасьевского муниципального образования и нормативным актом Думы </w:t>
      </w:r>
      <w:proofErr w:type="spellStart"/>
      <w:r w:rsidRPr="00783234">
        <w:t>Азейского</w:t>
      </w:r>
      <w:proofErr w:type="spellEnd"/>
      <w:r w:rsidRPr="00783234">
        <w:t xml:space="preserve"> сельского поселения постановлением главы Афанасьевского сельского поселения (за исключением случая, предусмотренного частью 18 статьи 24 Градостроительного кодекса Российской Федерации).</w:t>
      </w:r>
    </w:p>
    <w:p w:rsidR="00783234" w:rsidRPr="00783234" w:rsidRDefault="00783234" w:rsidP="00783234">
      <w:pPr>
        <w:tabs>
          <w:tab w:val="left" w:pos="1276"/>
        </w:tabs>
        <w:ind w:left="709" w:firstLine="0"/>
        <w:contextualSpacing/>
      </w:pPr>
    </w:p>
    <w:p w:rsidR="00783234" w:rsidRPr="00783234" w:rsidRDefault="00783234" w:rsidP="00783234">
      <w:pPr>
        <w:tabs>
          <w:tab w:val="left" w:pos="1276"/>
        </w:tabs>
        <w:ind w:firstLine="0"/>
        <w:jc w:val="center"/>
        <w:rPr>
          <w:caps/>
        </w:rPr>
      </w:pPr>
      <w:r w:rsidRPr="00783234">
        <w:rPr>
          <w:caps/>
        </w:rPr>
        <w:t>Глава V. Обязанность Лица, ответственного за подготовку проекта генерального плана, и предложений о внесении в него изменений</w:t>
      </w:r>
    </w:p>
    <w:p w:rsidR="00783234" w:rsidRPr="00783234" w:rsidRDefault="00783234" w:rsidP="00783234">
      <w:pPr>
        <w:numPr>
          <w:ilvl w:val="0"/>
          <w:numId w:val="19"/>
        </w:numPr>
        <w:tabs>
          <w:tab w:val="left" w:pos="1134"/>
          <w:tab w:val="left" w:pos="1276"/>
        </w:tabs>
        <w:spacing w:after="200" w:line="276" w:lineRule="auto"/>
        <w:contextualSpacing/>
        <w:jc w:val="left"/>
      </w:pPr>
      <w:r w:rsidRPr="00783234">
        <w:t>Лицо, ответственное за подготовку проекта обязано обеспечить:</w:t>
      </w:r>
    </w:p>
    <w:p w:rsidR="00783234" w:rsidRPr="00783234" w:rsidRDefault="00783234" w:rsidP="00783234">
      <w:pPr>
        <w:numPr>
          <w:ilvl w:val="0"/>
          <w:numId w:val="18"/>
        </w:numPr>
        <w:tabs>
          <w:tab w:val="left" w:pos="1134"/>
          <w:tab w:val="left" w:pos="1276"/>
        </w:tabs>
        <w:spacing w:after="200" w:line="276" w:lineRule="auto"/>
        <w:contextualSpacing/>
        <w:jc w:val="left"/>
      </w:pPr>
      <w:r w:rsidRPr="00783234">
        <w:t>организацию исполнения плана мероприятий по подготовке Проекта;</w:t>
      </w:r>
    </w:p>
    <w:p w:rsidR="00783234" w:rsidRPr="00783234" w:rsidRDefault="00783234" w:rsidP="00783234">
      <w:pPr>
        <w:numPr>
          <w:ilvl w:val="0"/>
          <w:numId w:val="18"/>
        </w:numPr>
        <w:tabs>
          <w:tab w:val="left" w:pos="1134"/>
          <w:tab w:val="left" w:pos="1276"/>
        </w:tabs>
        <w:spacing w:after="200" w:line="276" w:lineRule="auto"/>
        <w:contextualSpacing/>
        <w:jc w:val="left"/>
      </w:pPr>
      <w:r w:rsidRPr="00783234">
        <w:t xml:space="preserve">опубликование </w:t>
      </w:r>
      <w:r w:rsidRPr="00783234">
        <w:rPr>
          <w:i/>
        </w:rPr>
        <w:t>решений (нормативно-правовых актов)</w:t>
      </w:r>
      <w:r w:rsidRPr="00783234">
        <w:t>:</w:t>
      </w:r>
    </w:p>
    <w:p w:rsidR="00783234" w:rsidRPr="00783234" w:rsidRDefault="00783234" w:rsidP="00783234">
      <w:pPr>
        <w:numPr>
          <w:ilvl w:val="0"/>
          <w:numId w:val="16"/>
        </w:numPr>
        <w:tabs>
          <w:tab w:val="left" w:pos="1134"/>
          <w:tab w:val="left" w:pos="1276"/>
        </w:tabs>
        <w:spacing w:after="200" w:line="276" w:lineRule="auto"/>
        <w:contextualSpacing/>
        <w:jc w:val="left"/>
      </w:pPr>
      <w:r w:rsidRPr="00783234">
        <w:t>о подготовке Проекта;</w:t>
      </w:r>
    </w:p>
    <w:p w:rsidR="00783234" w:rsidRPr="00783234" w:rsidRDefault="00783234" w:rsidP="00783234">
      <w:pPr>
        <w:numPr>
          <w:ilvl w:val="0"/>
          <w:numId w:val="16"/>
        </w:numPr>
        <w:tabs>
          <w:tab w:val="left" w:pos="1134"/>
          <w:tab w:val="left" w:pos="1276"/>
        </w:tabs>
        <w:spacing w:after="200" w:line="276" w:lineRule="auto"/>
        <w:contextualSpacing/>
        <w:jc w:val="left"/>
      </w:pPr>
      <w:r w:rsidRPr="00783234">
        <w:t>о назначении публичных слушаний по обсуждению Проекта;</w:t>
      </w:r>
    </w:p>
    <w:p w:rsidR="00783234" w:rsidRPr="00783234" w:rsidRDefault="00783234" w:rsidP="00783234">
      <w:pPr>
        <w:keepNext/>
        <w:widowControl w:val="0"/>
        <w:numPr>
          <w:ilvl w:val="0"/>
          <w:numId w:val="18"/>
        </w:numPr>
        <w:tabs>
          <w:tab w:val="left" w:pos="1134"/>
          <w:tab w:val="left" w:pos="1276"/>
        </w:tabs>
        <w:spacing w:after="200" w:line="276" w:lineRule="auto"/>
        <w:contextualSpacing/>
        <w:jc w:val="left"/>
      </w:pPr>
      <w:r w:rsidRPr="00783234">
        <w:t>опубликование Проекта:</w:t>
      </w:r>
    </w:p>
    <w:p w:rsidR="00783234" w:rsidRPr="00783234" w:rsidRDefault="00783234" w:rsidP="00783234">
      <w:pPr>
        <w:keepNext/>
        <w:widowControl w:val="0"/>
        <w:numPr>
          <w:ilvl w:val="0"/>
          <w:numId w:val="17"/>
        </w:numPr>
        <w:tabs>
          <w:tab w:val="left" w:pos="709"/>
          <w:tab w:val="left" w:pos="993"/>
          <w:tab w:val="left" w:pos="1134"/>
          <w:tab w:val="left" w:pos="1276"/>
        </w:tabs>
        <w:spacing w:after="200" w:line="276" w:lineRule="auto"/>
        <w:contextualSpacing/>
        <w:jc w:val="left"/>
      </w:pPr>
      <w:r w:rsidRPr="00783234">
        <w:t>в официальном издании для опубликования муниципальных правовых актов, иной официальной информации - «Афанасьевский  вестник»;</w:t>
      </w:r>
    </w:p>
    <w:p w:rsidR="00783234" w:rsidRPr="00783234" w:rsidRDefault="00783234" w:rsidP="00783234">
      <w:pPr>
        <w:keepNext/>
        <w:widowControl w:val="0"/>
        <w:numPr>
          <w:ilvl w:val="0"/>
          <w:numId w:val="17"/>
        </w:numPr>
        <w:tabs>
          <w:tab w:val="left" w:pos="709"/>
          <w:tab w:val="left" w:pos="993"/>
          <w:tab w:val="left" w:pos="1134"/>
          <w:tab w:val="left" w:pos="1276"/>
        </w:tabs>
        <w:spacing w:after="200" w:line="276" w:lineRule="auto"/>
        <w:contextualSpacing/>
        <w:jc w:val="left"/>
      </w:pPr>
      <w:r w:rsidRPr="00783234">
        <w:t>на официальном сайте администрации Афанасьевского сельского поселения в информационно - телекоммуникационной сети Интернет;</w:t>
      </w:r>
    </w:p>
    <w:p w:rsidR="00783234" w:rsidRPr="00783234" w:rsidRDefault="00783234" w:rsidP="00783234">
      <w:pPr>
        <w:keepNext/>
        <w:widowControl w:val="0"/>
        <w:numPr>
          <w:ilvl w:val="0"/>
          <w:numId w:val="17"/>
        </w:numPr>
        <w:tabs>
          <w:tab w:val="left" w:pos="709"/>
          <w:tab w:val="left" w:pos="993"/>
          <w:tab w:val="left" w:pos="1134"/>
          <w:tab w:val="left" w:pos="1276"/>
        </w:tabs>
        <w:spacing w:after="200" w:line="276" w:lineRule="auto"/>
        <w:contextualSpacing/>
        <w:jc w:val="left"/>
      </w:pPr>
      <w:r w:rsidRPr="00783234">
        <w:t>в федеральной информационной системе территориального планирования на официальном сайте в сети «Интернет» (ФГИС ТП).</w:t>
      </w:r>
    </w:p>
    <w:p w:rsidR="00783234" w:rsidRPr="00783234" w:rsidRDefault="00783234" w:rsidP="00783234">
      <w:pPr>
        <w:numPr>
          <w:ilvl w:val="0"/>
          <w:numId w:val="18"/>
        </w:numPr>
        <w:tabs>
          <w:tab w:val="left" w:pos="993"/>
          <w:tab w:val="left" w:pos="1134"/>
          <w:tab w:val="left" w:pos="1276"/>
        </w:tabs>
        <w:spacing w:after="200" w:line="276" w:lineRule="auto"/>
        <w:contextualSpacing/>
        <w:jc w:val="left"/>
      </w:pPr>
      <w:r w:rsidRPr="00783234">
        <w:t>направление уведомления, в случаях, предусмотренных ст.12 Градостроительного кодекса Российской Федерации, в Порядке,</w:t>
      </w:r>
      <w:r w:rsidRPr="00783234">
        <w:rPr>
          <w:lang w:eastAsia="en-US"/>
        </w:rPr>
        <w:t xml:space="preserve"> установленном </w:t>
      </w:r>
      <w:r w:rsidRPr="00783234">
        <w:t xml:space="preserve">Приказом Минэкономразвития России от 21.07.2016 N 460,о размещенном проекте </w:t>
      </w:r>
      <w:proofErr w:type="gramStart"/>
      <w:r w:rsidRPr="00783234">
        <w:t>в</w:t>
      </w:r>
      <w:proofErr w:type="gramEnd"/>
      <w:r w:rsidRPr="00783234">
        <w:t>:</w:t>
      </w:r>
    </w:p>
    <w:p w:rsidR="00783234" w:rsidRPr="00783234" w:rsidRDefault="00783234" w:rsidP="00783234">
      <w:pPr>
        <w:numPr>
          <w:ilvl w:val="0"/>
          <w:numId w:val="13"/>
        </w:numPr>
        <w:tabs>
          <w:tab w:val="left" w:pos="709"/>
          <w:tab w:val="left" w:pos="993"/>
          <w:tab w:val="left" w:pos="1134"/>
          <w:tab w:val="left" w:pos="1276"/>
        </w:tabs>
        <w:spacing w:after="200" w:line="276" w:lineRule="auto"/>
        <w:contextualSpacing/>
        <w:jc w:val="left"/>
      </w:pPr>
      <w:r w:rsidRPr="00783234">
        <w:t>уполномоченный, Правительством Российской Федерации, федеральный орган исполнительной власти;</w:t>
      </w:r>
    </w:p>
    <w:p w:rsidR="00783234" w:rsidRPr="00783234" w:rsidRDefault="00783234" w:rsidP="00783234">
      <w:pPr>
        <w:numPr>
          <w:ilvl w:val="0"/>
          <w:numId w:val="13"/>
        </w:numPr>
        <w:tabs>
          <w:tab w:val="left" w:pos="709"/>
          <w:tab w:val="left" w:pos="993"/>
          <w:tab w:val="left" w:pos="1134"/>
          <w:tab w:val="left" w:pos="1276"/>
        </w:tabs>
        <w:spacing w:after="200" w:line="276" w:lineRule="auto"/>
        <w:contextualSpacing/>
        <w:jc w:val="left"/>
      </w:pPr>
      <w:r w:rsidRPr="00783234">
        <w:t>высший исполнительный орган государственной власти Иркутской области;</w:t>
      </w:r>
    </w:p>
    <w:p w:rsidR="00783234" w:rsidRPr="00783234" w:rsidRDefault="00783234" w:rsidP="00783234">
      <w:pPr>
        <w:numPr>
          <w:ilvl w:val="0"/>
          <w:numId w:val="13"/>
        </w:numPr>
        <w:tabs>
          <w:tab w:val="left" w:pos="709"/>
          <w:tab w:val="left" w:pos="993"/>
          <w:tab w:val="left" w:pos="1134"/>
          <w:tab w:val="left" w:pos="1276"/>
        </w:tabs>
        <w:spacing w:after="200" w:line="276" w:lineRule="auto"/>
        <w:contextualSpacing/>
        <w:jc w:val="left"/>
      </w:pPr>
      <w:r w:rsidRPr="00783234">
        <w:lastRenderedPageBreak/>
        <w:t xml:space="preserve">органы местного самоуправления муниципальных образований, имеющих общую границу с </w:t>
      </w:r>
      <w:proofErr w:type="spellStart"/>
      <w:r w:rsidRPr="00783234">
        <w:t>Афанасьевским</w:t>
      </w:r>
      <w:proofErr w:type="spellEnd"/>
      <w:r w:rsidRPr="00783234">
        <w:t xml:space="preserve"> сельским поселением;</w:t>
      </w:r>
    </w:p>
    <w:p w:rsidR="00783234" w:rsidRPr="00783234" w:rsidRDefault="00783234" w:rsidP="00783234">
      <w:pPr>
        <w:numPr>
          <w:ilvl w:val="0"/>
          <w:numId w:val="13"/>
        </w:numPr>
        <w:tabs>
          <w:tab w:val="left" w:pos="709"/>
          <w:tab w:val="left" w:pos="993"/>
          <w:tab w:val="left" w:pos="1134"/>
          <w:tab w:val="left" w:pos="1276"/>
        </w:tabs>
        <w:spacing w:after="200" w:line="276" w:lineRule="auto"/>
        <w:contextualSpacing/>
        <w:jc w:val="left"/>
      </w:pPr>
      <w:r w:rsidRPr="00783234">
        <w:t>орган местного самоуправления Тулунского муниципального района.</w:t>
      </w:r>
    </w:p>
    <w:p w:rsidR="00783234" w:rsidRPr="00783234" w:rsidRDefault="00783234" w:rsidP="00783234">
      <w:pPr>
        <w:numPr>
          <w:ilvl w:val="0"/>
          <w:numId w:val="18"/>
        </w:numPr>
        <w:tabs>
          <w:tab w:val="left" w:pos="1134"/>
        </w:tabs>
        <w:spacing w:after="200" w:line="276" w:lineRule="auto"/>
        <w:contextualSpacing/>
        <w:jc w:val="left"/>
      </w:pPr>
      <w:r w:rsidRPr="00783234">
        <w:t>опубликование заключения о результатах публичных слушаний:</w:t>
      </w:r>
    </w:p>
    <w:p w:rsidR="00783234" w:rsidRPr="00783234" w:rsidRDefault="00783234" w:rsidP="00783234">
      <w:pPr>
        <w:keepNext/>
        <w:widowControl w:val="0"/>
        <w:numPr>
          <w:ilvl w:val="0"/>
          <w:numId w:val="17"/>
        </w:numPr>
        <w:tabs>
          <w:tab w:val="left" w:pos="1134"/>
          <w:tab w:val="left" w:pos="1276"/>
        </w:tabs>
        <w:spacing w:after="200" w:line="276" w:lineRule="auto"/>
        <w:contextualSpacing/>
        <w:jc w:val="left"/>
      </w:pPr>
      <w:r w:rsidRPr="00783234">
        <w:t xml:space="preserve">в официальном издании для опубликования муниципальных правовых актов, иной официальной информации </w:t>
      </w:r>
      <w:proofErr w:type="gramStart"/>
      <w:r w:rsidRPr="00783234">
        <w:t>-«</w:t>
      </w:r>
      <w:proofErr w:type="gramEnd"/>
      <w:r w:rsidRPr="00783234">
        <w:rPr>
          <w:bCs/>
        </w:rPr>
        <w:t xml:space="preserve"> Афанасьевский</w:t>
      </w:r>
      <w:r w:rsidRPr="00783234">
        <w:t xml:space="preserve"> вестник»;</w:t>
      </w:r>
    </w:p>
    <w:p w:rsidR="00783234" w:rsidRPr="00783234" w:rsidRDefault="00783234" w:rsidP="00783234">
      <w:pPr>
        <w:numPr>
          <w:ilvl w:val="0"/>
          <w:numId w:val="17"/>
        </w:numPr>
        <w:tabs>
          <w:tab w:val="left" w:pos="1134"/>
        </w:tabs>
        <w:spacing w:after="200" w:line="276" w:lineRule="auto"/>
        <w:contextualSpacing/>
        <w:jc w:val="left"/>
      </w:pPr>
      <w:r w:rsidRPr="00783234">
        <w:t xml:space="preserve">на официальном сайте администрации </w:t>
      </w:r>
      <w:r w:rsidRPr="00783234">
        <w:rPr>
          <w:bCs/>
        </w:rPr>
        <w:t>Афанасьевского</w:t>
      </w:r>
      <w:r w:rsidRPr="00783234">
        <w:t xml:space="preserve"> сельского поселения в информационно - телекоммуникационной сети Интернет.</w:t>
      </w:r>
    </w:p>
    <w:p w:rsidR="00783234" w:rsidRPr="00783234" w:rsidRDefault="00783234" w:rsidP="00783234">
      <w:pPr>
        <w:numPr>
          <w:ilvl w:val="0"/>
          <w:numId w:val="18"/>
        </w:numPr>
        <w:tabs>
          <w:tab w:val="left" w:pos="1134"/>
        </w:tabs>
        <w:spacing w:after="200" w:line="276" w:lineRule="auto"/>
        <w:contextualSpacing/>
        <w:jc w:val="left"/>
      </w:pPr>
      <w:r w:rsidRPr="00783234">
        <w:t xml:space="preserve">опубликование решения Думы </w:t>
      </w:r>
      <w:r w:rsidRPr="00783234">
        <w:rPr>
          <w:bCs/>
        </w:rPr>
        <w:t>Афанасьевского</w:t>
      </w:r>
      <w:r w:rsidRPr="00783234">
        <w:t xml:space="preserve"> сельского поселения об утверждении генерального плана, предложений о внесении в него изменений, с приложениями, не позднее </w:t>
      </w:r>
      <w:r w:rsidRPr="00783234">
        <w:rPr>
          <w:i/>
        </w:rPr>
        <w:t xml:space="preserve">десяти дней </w:t>
      </w:r>
      <w:r w:rsidRPr="00783234">
        <w:t>со дня утверждения:</w:t>
      </w:r>
    </w:p>
    <w:p w:rsidR="00783234" w:rsidRPr="00783234" w:rsidRDefault="00783234" w:rsidP="00783234">
      <w:pPr>
        <w:keepNext/>
        <w:widowControl w:val="0"/>
        <w:numPr>
          <w:ilvl w:val="0"/>
          <w:numId w:val="17"/>
        </w:numPr>
        <w:tabs>
          <w:tab w:val="left" w:pos="1134"/>
          <w:tab w:val="left" w:pos="1276"/>
        </w:tabs>
        <w:spacing w:after="200" w:line="276" w:lineRule="auto"/>
        <w:contextualSpacing/>
        <w:jc w:val="left"/>
      </w:pPr>
      <w:r w:rsidRPr="00783234">
        <w:t>в официальном издании для опубликования муниципальных правовых актов, иной официальной информации - «</w:t>
      </w:r>
      <w:r w:rsidRPr="00783234">
        <w:rPr>
          <w:bCs/>
        </w:rPr>
        <w:t>Афанасьевский</w:t>
      </w:r>
      <w:r w:rsidRPr="00783234">
        <w:t xml:space="preserve"> вестник»;</w:t>
      </w:r>
    </w:p>
    <w:p w:rsidR="00783234" w:rsidRPr="00783234" w:rsidRDefault="00783234" w:rsidP="00783234">
      <w:pPr>
        <w:keepNext/>
        <w:widowControl w:val="0"/>
        <w:numPr>
          <w:ilvl w:val="0"/>
          <w:numId w:val="17"/>
        </w:numPr>
        <w:tabs>
          <w:tab w:val="left" w:pos="1134"/>
          <w:tab w:val="left" w:pos="1276"/>
        </w:tabs>
        <w:spacing w:after="200" w:line="276" w:lineRule="auto"/>
        <w:contextualSpacing/>
        <w:jc w:val="left"/>
      </w:pPr>
      <w:r w:rsidRPr="00783234">
        <w:t xml:space="preserve">на официальном сайте администрации </w:t>
      </w:r>
      <w:r w:rsidRPr="00783234">
        <w:rPr>
          <w:bCs/>
        </w:rPr>
        <w:t>Афанасьевского</w:t>
      </w:r>
      <w:r w:rsidRPr="00783234">
        <w:t xml:space="preserve"> сельского поселения в информационно - телекоммуникационной сети Интернет;</w:t>
      </w:r>
    </w:p>
    <w:p w:rsidR="00783234" w:rsidRPr="00783234" w:rsidRDefault="00783234" w:rsidP="00783234">
      <w:pPr>
        <w:keepNext/>
        <w:widowControl w:val="0"/>
        <w:numPr>
          <w:ilvl w:val="0"/>
          <w:numId w:val="17"/>
        </w:numPr>
        <w:tabs>
          <w:tab w:val="left" w:pos="1134"/>
          <w:tab w:val="left" w:pos="1276"/>
        </w:tabs>
        <w:spacing w:after="200" w:line="276" w:lineRule="auto"/>
        <w:contextualSpacing/>
        <w:jc w:val="left"/>
      </w:pPr>
      <w:r w:rsidRPr="00783234">
        <w:t>в федеральной информационной системе территориального планирования на официальном сайте в сети «Интернет» (ФГИС ТП).</w:t>
      </w:r>
    </w:p>
    <w:p w:rsidR="00783234" w:rsidRPr="00783234" w:rsidRDefault="00783234" w:rsidP="00783234">
      <w:pPr>
        <w:numPr>
          <w:ilvl w:val="0"/>
          <w:numId w:val="18"/>
        </w:numPr>
        <w:tabs>
          <w:tab w:val="left" w:pos="1134"/>
        </w:tabs>
        <w:spacing w:after="200" w:line="276" w:lineRule="auto"/>
        <w:contextualSpacing/>
        <w:jc w:val="left"/>
      </w:pPr>
      <w:r w:rsidRPr="00783234">
        <w:t xml:space="preserve">направление </w:t>
      </w:r>
      <w:r w:rsidRPr="00783234">
        <w:rPr>
          <w:i/>
        </w:rPr>
        <w:t>копии Решения Думы Афанасьевского</w:t>
      </w:r>
      <w:r w:rsidRPr="00783234">
        <w:t xml:space="preserve"> сельского поселения об утверждении генерального плана, предложений о внесении в него изменений, заверенной в установленном законом порядке, в Службу архитектуры Иркутской области.</w:t>
      </w:r>
    </w:p>
    <w:p w:rsidR="00783234" w:rsidRPr="00783234" w:rsidRDefault="00783234" w:rsidP="00783234">
      <w:pPr>
        <w:numPr>
          <w:ilvl w:val="0"/>
          <w:numId w:val="18"/>
        </w:numPr>
        <w:tabs>
          <w:tab w:val="left" w:pos="1134"/>
        </w:tabs>
        <w:spacing w:after="200" w:line="276" w:lineRule="auto"/>
        <w:contextualSpacing/>
        <w:jc w:val="left"/>
      </w:pPr>
      <w:r w:rsidRPr="00783234">
        <w:t xml:space="preserve">направление </w:t>
      </w:r>
      <w:r w:rsidRPr="00783234">
        <w:rPr>
          <w:i/>
        </w:rPr>
        <w:t>копии решения Думы Афанасьевского</w:t>
      </w:r>
      <w:r w:rsidRPr="00783234">
        <w:t xml:space="preserve"> сельского поселения об утверждении генерального плана, предложений о внесении в него изменений, заверенной в установленном законом порядке, </w:t>
      </w:r>
      <w:r w:rsidRPr="00783234">
        <w:rPr>
          <w:i/>
        </w:rPr>
        <w:t xml:space="preserve">с приложениями, </w:t>
      </w:r>
      <w:r w:rsidRPr="00783234">
        <w:t>в орган местного самоуправления Тулунского муниципального района, уполномоченный в области градостроительной деятельности, для размещения в информационной системе территориального планирования Тулунского муниципального района (ИСОГД).</w:t>
      </w:r>
    </w:p>
    <w:p w:rsidR="00783234" w:rsidRPr="00783234" w:rsidRDefault="00783234" w:rsidP="00783234">
      <w:pPr>
        <w:tabs>
          <w:tab w:val="left" w:pos="1134"/>
          <w:tab w:val="left" w:pos="1276"/>
        </w:tabs>
        <w:contextualSpacing/>
      </w:pPr>
    </w:p>
    <w:p w:rsidR="00783234" w:rsidRPr="00783234" w:rsidRDefault="00783234" w:rsidP="00783234">
      <w:pPr>
        <w:tabs>
          <w:tab w:val="left" w:pos="1276"/>
        </w:tabs>
        <w:ind w:left="709" w:firstLine="0"/>
        <w:contextualSpacing/>
        <w:jc w:val="center"/>
        <w:rPr>
          <w:caps/>
        </w:rPr>
      </w:pPr>
      <w:r w:rsidRPr="00783234">
        <w:rPr>
          <w:lang w:eastAsia="en-US"/>
        </w:rPr>
        <w:t xml:space="preserve"> Глава V</w:t>
      </w:r>
      <w:r w:rsidRPr="00783234">
        <w:rPr>
          <w:lang w:val="en-US" w:eastAsia="en-US"/>
        </w:rPr>
        <w:t>I</w:t>
      </w:r>
      <w:r w:rsidRPr="00783234">
        <w:rPr>
          <w:lang w:eastAsia="en-US"/>
        </w:rPr>
        <w:t xml:space="preserve">. </w:t>
      </w:r>
      <w:r w:rsidRPr="00783234">
        <w:rPr>
          <w:caps/>
        </w:rPr>
        <w:t xml:space="preserve">Порядок деятельности комиссии по подготовке проекта генерального плана, и предложений о внесении в него изменений </w:t>
      </w:r>
    </w:p>
    <w:p w:rsidR="00783234" w:rsidRPr="00783234" w:rsidRDefault="00783234" w:rsidP="00783234">
      <w:pPr>
        <w:numPr>
          <w:ilvl w:val="0"/>
          <w:numId w:val="20"/>
        </w:numPr>
        <w:tabs>
          <w:tab w:val="left" w:pos="1134"/>
          <w:tab w:val="left" w:pos="1276"/>
        </w:tabs>
        <w:spacing w:after="200" w:line="276" w:lineRule="auto"/>
        <w:contextualSpacing/>
        <w:jc w:val="left"/>
      </w:pPr>
      <w:r w:rsidRPr="00783234">
        <w:t>Комиссия по подготовке Проекта (далее Комиссия) создается на период его подготовки.</w:t>
      </w:r>
    </w:p>
    <w:p w:rsidR="00783234" w:rsidRPr="00783234" w:rsidRDefault="00783234" w:rsidP="00783234">
      <w:pPr>
        <w:numPr>
          <w:ilvl w:val="0"/>
          <w:numId w:val="20"/>
        </w:numPr>
        <w:tabs>
          <w:tab w:val="left" w:pos="1134"/>
          <w:tab w:val="left" w:pos="1276"/>
        </w:tabs>
        <w:spacing w:after="200" w:line="276" w:lineRule="auto"/>
        <w:contextualSpacing/>
        <w:jc w:val="left"/>
      </w:pPr>
      <w:r w:rsidRPr="00783234">
        <w:t xml:space="preserve">Комиссию возглавляет председатель, назначенный распоряжением главы </w:t>
      </w:r>
      <w:r w:rsidRPr="00783234">
        <w:rPr>
          <w:bCs/>
        </w:rPr>
        <w:t>Афанасьевского</w:t>
      </w:r>
      <w:r w:rsidRPr="00783234">
        <w:t xml:space="preserve"> сельского поселения.</w:t>
      </w:r>
    </w:p>
    <w:p w:rsidR="00783234" w:rsidRPr="00783234" w:rsidRDefault="00783234" w:rsidP="00783234">
      <w:pPr>
        <w:numPr>
          <w:ilvl w:val="0"/>
          <w:numId w:val="20"/>
        </w:numPr>
        <w:tabs>
          <w:tab w:val="left" w:pos="1134"/>
          <w:tab w:val="left" w:pos="1276"/>
        </w:tabs>
        <w:spacing w:after="200" w:line="276" w:lineRule="auto"/>
        <w:contextualSpacing/>
        <w:jc w:val="left"/>
      </w:pPr>
      <w:r w:rsidRPr="00783234">
        <w:t xml:space="preserve">В компетенции Комиссии лежат следующие вопросы: </w:t>
      </w:r>
    </w:p>
    <w:p w:rsidR="00783234" w:rsidRPr="00783234" w:rsidRDefault="00783234" w:rsidP="00783234">
      <w:pPr>
        <w:numPr>
          <w:ilvl w:val="0"/>
          <w:numId w:val="21"/>
        </w:numPr>
        <w:tabs>
          <w:tab w:val="left" w:pos="1134"/>
          <w:tab w:val="left" w:pos="1276"/>
        </w:tabs>
        <w:spacing w:after="200" w:line="276" w:lineRule="auto"/>
        <w:contextualSpacing/>
        <w:jc w:val="left"/>
      </w:pPr>
      <w:r w:rsidRPr="00783234">
        <w:t>сбор, регистрация, анализ, обобщение и подготовка обоснованных предложений, рекомендаций для учета их при подготовке Проекта;</w:t>
      </w:r>
    </w:p>
    <w:p w:rsidR="00783234" w:rsidRPr="00783234" w:rsidRDefault="00783234" w:rsidP="00783234">
      <w:pPr>
        <w:numPr>
          <w:ilvl w:val="0"/>
          <w:numId w:val="21"/>
        </w:numPr>
        <w:tabs>
          <w:tab w:val="left" w:pos="1134"/>
          <w:tab w:val="left" w:pos="1276"/>
        </w:tabs>
        <w:spacing w:after="200" w:line="276" w:lineRule="auto"/>
        <w:contextualSpacing/>
        <w:jc w:val="left"/>
      </w:pPr>
      <w:r w:rsidRPr="00783234">
        <w:t>подготовка исходных данных, необходимых для проектирования и передача их подрядчику (</w:t>
      </w:r>
      <w:r w:rsidRPr="00783234">
        <w:rPr>
          <w:bCs/>
        </w:rPr>
        <w:t>исполнителю);</w:t>
      </w:r>
    </w:p>
    <w:p w:rsidR="00783234" w:rsidRPr="00783234" w:rsidRDefault="00783234" w:rsidP="00783234">
      <w:pPr>
        <w:numPr>
          <w:ilvl w:val="0"/>
          <w:numId w:val="21"/>
        </w:numPr>
        <w:tabs>
          <w:tab w:val="left" w:pos="1134"/>
          <w:tab w:val="left" w:pos="1276"/>
        </w:tabs>
        <w:spacing w:after="200" w:line="276" w:lineRule="auto"/>
        <w:contextualSpacing/>
        <w:jc w:val="left"/>
      </w:pPr>
      <w:r w:rsidRPr="00783234">
        <w:t xml:space="preserve">контрольное рассмотрение Проекта на соответствие заданию на проектирование, требованиям, установленным градостроительным законодательством Российской Федерации и муниципальными правовыми актами администрации </w:t>
      </w:r>
      <w:r w:rsidRPr="00783234">
        <w:rPr>
          <w:bCs/>
        </w:rPr>
        <w:t xml:space="preserve">Афанасьевского </w:t>
      </w:r>
      <w:r w:rsidRPr="00783234">
        <w:t>сельского поселения;</w:t>
      </w:r>
    </w:p>
    <w:p w:rsidR="00783234" w:rsidRPr="00783234" w:rsidRDefault="00783234" w:rsidP="00783234">
      <w:pPr>
        <w:numPr>
          <w:ilvl w:val="0"/>
          <w:numId w:val="21"/>
        </w:numPr>
        <w:tabs>
          <w:tab w:val="left" w:pos="1134"/>
          <w:tab w:val="left" w:pos="1276"/>
        </w:tabs>
        <w:spacing w:after="200" w:line="276" w:lineRule="auto"/>
        <w:contextualSpacing/>
        <w:jc w:val="left"/>
      </w:pPr>
      <w:r w:rsidRPr="00783234">
        <w:t xml:space="preserve">оповещение через средства массовой информации, посредствам информационных стендов о начале публичных слушаний (не позднее, чем за </w:t>
      </w:r>
      <w:r w:rsidRPr="00783234">
        <w:rPr>
          <w:i/>
        </w:rPr>
        <w:t>семь</w:t>
      </w:r>
      <w:r w:rsidRPr="00783234">
        <w:t xml:space="preserve"> дней до дня размещения на официальном сайте или в информационных системах Проекта);</w:t>
      </w:r>
    </w:p>
    <w:p w:rsidR="00783234" w:rsidRPr="00783234" w:rsidRDefault="00783234" w:rsidP="00783234">
      <w:pPr>
        <w:numPr>
          <w:ilvl w:val="0"/>
          <w:numId w:val="21"/>
        </w:numPr>
        <w:tabs>
          <w:tab w:val="left" w:pos="1134"/>
          <w:tab w:val="left" w:pos="1276"/>
        </w:tabs>
        <w:spacing w:after="200" w:line="276" w:lineRule="auto"/>
        <w:contextualSpacing/>
        <w:jc w:val="left"/>
      </w:pPr>
      <w:r w:rsidRPr="00783234">
        <w:t>организация экспозиции во время процедуры публичных слушаний;</w:t>
      </w:r>
    </w:p>
    <w:p w:rsidR="00783234" w:rsidRPr="00783234" w:rsidRDefault="00783234" w:rsidP="00783234">
      <w:pPr>
        <w:numPr>
          <w:ilvl w:val="0"/>
          <w:numId w:val="21"/>
        </w:numPr>
        <w:tabs>
          <w:tab w:val="left" w:pos="1134"/>
          <w:tab w:val="left" w:pos="1276"/>
        </w:tabs>
        <w:spacing w:after="200" w:line="276" w:lineRule="auto"/>
        <w:contextualSpacing/>
        <w:jc w:val="left"/>
      </w:pPr>
      <w:r w:rsidRPr="00783234">
        <w:lastRenderedPageBreak/>
        <w:t>организация и проведение собраний (собрания) участников публичных слушаний;</w:t>
      </w:r>
    </w:p>
    <w:p w:rsidR="00783234" w:rsidRPr="00783234" w:rsidRDefault="00783234" w:rsidP="00783234">
      <w:pPr>
        <w:numPr>
          <w:ilvl w:val="0"/>
          <w:numId w:val="21"/>
        </w:numPr>
        <w:tabs>
          <w:tab w:val="left" w:pos="1134"/>
          <w:tab w:val="left" w:pos="1276"/>
        </w:tabs>
        <w:spacing w:after="200" w:line="276" w:lineRule="auto"/>
        <w:contextualSpacing/>
        <w:jc w:val="left"/>
      </w:pPr>
      <w:r w:rsidRPr="00783234">
        <w:t>подготовка и оформление протокола публичных слушаний;</w:t>
      </w:r>
    </w:p>
    <w:p w:rsidR="00783234" w:rsidRPr="00783234" w:rsidRDefault="00783234" w:rsidP="00783234">
      <w:pPr>
        <w:numPr>
          <w:ilvl w:val="0"/>
          <w:numId w:val="21"/>
        </w:numPr>
        <w:tabs>
          <w:tab w:val="left" w:pos="1134"/>
          <w:tab w:val="left" w:pos="1276"/>
        </w:tabs>
        <w:spacing w:after="200" w:line="276" w:lineRule="auto"/>
        <w:contextualSpacing/>
        <w:jc w:val="left"/>
      </w:pPr>
      <w:r w:rsidRPr="00783234">
        <w:t>подготовка заключения о результатах публичных слушаний;</w:t>
      </w:r>
    </w:p>
    <w:p w:rsidR="00783234" w:rsidRPr="00783234" w:rsidRDefault="00783234" w:rsidP="00783234">
      <w:pPr>
        <w:numPr>
          <w:ilvl w:val="0"/>
          <w:numId w:val="21"/>
        </w:numPr>
        <w:tabs>
          <w:tab w:val="left" w:pos="1134"/>
          <w:tab w:val="left" w:pos="1276"/>
        </w:tabs>
        <w:spacing w:after="200" w:line="276" w:lineRule="auto"/>
        <w:contextualSpacing/>
        <w:jc w:val="left"/>
      </w:pPr>
      <w:r w:rsidRPr="00783234">
        <w:t>в случае необходимости, по результатам публичных слушаний, подготовка обоснованных замечаний, предложений для внесения их в окончательную редакцию Проекта;</w:t>
      </w:r>
    </w:p>
    <w:p w:rsidR="00783234" w:rsidRPr="00783234" w:rsidRDefault="00783234" w:rsidP="00783234">
      <w:pPr>
        <w:numPr>
          <w:ilvl w:val="0"/>
          <w:numId w:val="21"/>
        </w:numPr>
        <w:tabs>
          <w:tab w:val="left" w:pos="1134"/>
          <w:tab w:val="left" w:pos="1276"/>
        </w:tabs>
        <w:spacing w:after="200" w:line="276" w:lineRule="auto"/>
        <w:contextualSpacing/>
        <w:jc w:val="left"/>
      </w:pPr>
      <w:r w:rsidRPr="00783234">
        <w:t>председатель комиссии участвует в работе согласительных комиссий, в том числе созданной согласно части 20 статьи 24 и статьи 25 Градостроительного кодекса Российской Федерации.</w:t>
      </w:r>
    </w:p>
    <w:p w:rsidR="00783234" w:rsidRPr="00783234" w:rsidRDefault="00783234" w:rsidP="00783234">
      <w:pPr>
        <w:tabs>
          <w:tab w:val="left" w:pos="1276"/>
        </w:tabs>
        <w:ind w:firstLine="0"/>
      </w:pPr>
    </w:p>
    <w:p w:rsidR="00783234" w:rsidRPr="00783234" w:rsidRDefault="00783234" w:rsidP="00783234">
      <w:pPr>
        <w:shd w:val="clear" w:color="auto" w:fill="F9F9F9"/>
        <w:tabs>
          <w:tab w:val="left" w:pos="1276"/>
        </w:tabs>
        <w:jc w:val="center"/>
        <w:rPr>
          <w:caps/>
          <w:lang w:eastAsia="en-US"/>
        </w:rPr>
      </w:pPr>
      <w:r w:rsidRPr="00783234">
        <w:rPr>
          <w:lang w:eastAsia="en-US"/>
        </w:rPr>
        <w:t>Глава VI</w:t>
      </w:r>
      <w:r w:rsidRPr="00783234">
        <w:rPr>
          <w:lang w:val="en-US" w:eastAsia="en-US"/>
        </w:rPr>
        <w:t>I</w:t>
      </w:r>
      <w:r w:rsidRPr="00783234">
        <w:rPr>
          <w:lang w:eastAsia="en-US"/>
        </w:rPr>
        <w:t xml:space="preserve">. ПОРЯДОК СОГЛАСОВАНИЯ ПРОЕКТА ГЕНЕРАЛЬНОГО ПЛАНА, </w:t>
      </w:r>
      <w:r w:rsidRPr="00783234">
        <w:rPr>
          <w:caps/>
          <w:lang w:eastAsia="en-US"/>
        </w:rPr>
        <w:t>и предложений о внесении в него изменений</w:t>
      </w:r>
    </w:p>
    <w:p w:rsidR="00783234" w:rsidRPr="00783234" w:rsidRDefault="00783234" w:rsidP="00783234">
      <w:pPr>
        <w:numPr>
          <w:ilvl w:val="0"/>
          <w:numId w:val="22"/>
        </w:numPr>
        <w:shd w:val="clear" w:color="auto" w:fill="F9F9F9"/>
        <w:tabs>
          <w:tab w:val="left" w:pos="1134"/>
          <w:tab w:val="left" w:pos="1276"/>
        </w:tabs>
        <w:spacing w:after="200" w:line="276" w:lineRule="auto"/>
        <w:contextualSpacing/>
        <w:jc w:val="left"/>
        <w:rPr>
          <w:iCs/>
          <w:lang w:eastAsia="en-US"/>
        </w:rPr>
      </w:pPr>
      <w:r w:rsidRPr="00783234">
        <w:rPr>
          <w:lang w:eastAsia="en-US"/>
        </w:rPr>
        <w:t xml:space="preserve">В случаях, установленных статьей 25 Градостроительного кодекса Российской Федерации Проект до его утверждения подлежит обязательному согласованию в </w:t>
      </w:r>
      <w:r w:rsidRPr="00783234">
        <w:rPr>
          <w:i/>
          <w:lang w:eastAsia="en-US"/>
        </w:rPr>
        <w:t>порядке</w:t>
      </w:r>
      <w:r w:rsidRPr="00783234">
        <w:rPr>
          <w:lang w:eastAsia="en-US"/>
        </w:rPr>
        <w:t xml:space="preserve">, установленном </w:t>
      </w:r>
      <w:r w:rsidRPr="00783234">
        <w:rPr>
          <w:iCs/>
          <w:lang w:eastAsia="en-US"/>
        </w:rPr>
        <w:t xml:space="preserve">Приказом Минэкономразвития России от 21.07.2016 года №460 "Об утверждении </w:t>
      </w:r>
      <w:proofErr w:type="gramStart"/>
      <w:r w:rsidRPr="00783234">
        <w:rPr>
          <w:iCs/>
          <w:lang w:eastAsia="en-US"/>
        </w:rPr>
        <w:t>порядка согласования проектов документов территориального планирования муниципальных</w:t>
      </w:r>
      <w:proofErr w:type="gramEnd"/>
      <w:r w:rsidRPr="00783234">
        <w:rPr>
          <w:iCs/>
          <w:lang w:eastAsia="en-US"/>
        </w:rPr>
        <w:t xml:space="preserve"> образований, состава и порядка работы согласительной комиссии при согласовании проектов документов территориального планирования"</w:t>
      </w:r>
    </w:p>
    <w:p w:rsidR="00783234" w:rsidRPr="00783234" w:rsidRDefault="00783234" w:rsidP="00783234">
      <w:pPr>
        <w:numPr>
          <w:ilvl w:val="0"/>
          <w:numId w:val="22"/>
        </w:numPr>
        <w:shd w:val="clear" w:color="auto" w:fill="F9F9F9"/>
        <w:tabs>
          <w:tab w:val="left" w:pos="1134"/>
          <w:tab w:val="left" w:pos="1276"/>
        </w:tabs>
        <w:spacing w:after="200" w:line="276" w:lineRule="auto"/>
        <w:contextualSpacing/>
        <w:jc w:val="left"/>
        <w:rPr>
          <w:lang w:eastAsia="en-US"/>
        </w:rPr>
      </w:pPr>
      <w:r w:rsidRPr="00783234">
        <w:rPr>
          <w:lang w:eastAsia="en-US"/>
        </w:rPr>
        <w:t xml:space="preserve">В случае поступления одного (нескольких) заключений, содержащих положения о несогласии с Проектом с обоснованием принятого решения, глава </w:t>
      </w:r>
      <w:r w:rsidRPr="00783234">
        <w:rPr>
          <w:bCs/>
          <w:lang w:eastAsia="en-US"/>
        </w:rPr>
        <w:t>Афанасьевского</w:t>
      </w:r>
      <w:r w:rsidRPr="00783234">
        <w:rPr>
          <w:lang w:eastAsia="en-US"/>
        </w:rPr>
        <w:t xml:space="preserve"> сельского поселения в течение </w:t>
      </w:r>
      <w:r w:rsidRPr="00783234">
        <w:rPr>
          <w:i/>
          <w:lang w:eastAsia="en-US"/>
        </w:rPr>
        <w:t>тридцати</w:t>
      </w:r>
      <w:r w:rsidRPr="00783234">
        <w:rPr>
          <w:lang w:eastAsia="en-US"/>
        </w:rPr>
        <w:t xml:space="preserve"> дней, со дня истечения установленного срока согласования, Проекта принимает решение о создании </w:t>
      </w:r>
      <w:r w:rsidRPr="00783234">
        <w:rPr>
          <w:i/>
          <w:lang w:eastAsia="en-US"/>
        </w:rPr>
        <w:t>согласительной комиссии</w:t>
      </w:r>
      <w:r w:rsidRPr="00783234">
        <w:rPr>
          <w:lang w:eastAsia="en-US"/>
        </w:rPr>
        <w:t>.</w:t>
      </w:r>
    </w:p>
    <w:p w:rsidR="00783234" w:rsidRPr="00783234" w:rsidRDefault="00783234" w:rsidP="00783234">
      <w:pPr>
        <w:shd w:val="clear" w:color="auto" w:fill="F9F9F9"/>
        <w:contextualSpacing/>
        <w:rPr>
          <w:lang w:eastAsia="en-US"/>
        </w:rPr>
      </w:pPr>
    </w:p>
    <w:p w:rsidR="00783234" w:rsidRPr="00783234" w:rsidRDefault="00783234" w:rsidP="00783234">
      <w:pPr>
        <w:contextualSpacing/>
        <w:jc w:val="center"/>
      </w:pPr>
      <w:r w:rsidRPr="00783234">
        <w:t>Глава V</w:t>
      </w:r>
      <w:r w:rsidRPr="00783234">
        <w:rPr>
          <w:lang w:val="en-US"/>
        </w:rPr>
        <w:t>III</w:t>
      </w:r>
      <w:r w:rsidRPr="00783234">
        <w:t>. ПУТИ РЕАЛИЗАЦИИ ГЕНЕРАЛЬНОГО ПЛАНА</w:t>
      </w:r>
    </w:p>
    <w:p w:rsidR="00783234" w:rsidRPr="00783234" w:rsidRDefault="00783234" w:rsidP="00783234">
      <w:pPr>
        <w:contextualSpacing/>
        <w:jc w:val="left"/>
      </w:pPr>
      <w:r w:rsidRPr="00783234">
        <w:t xml:space="preserve">Генеральный план </w:t>
      </w:r>
      <w:r w:rsidRPr="00783234">
        <w:rPr>
          <w:bCs/>
        </w:rPr>
        <w:t>Афанасьевского</w:t>
      </w:r>
      <w:r w:rsidRPr="00783234">
        <w:t xml:space="preserve"> сельского поселения реализуется посредством:</w:t>
      </w:r>
    </w:p>
    <w:p w:rsidR="00783234" w:rsidRPr="00783234" w:rsidRDefault="00783234" w:rsidP="00783234">
      <w:pPr>
        <w:numPr>
          <w:ilvl w:val="1"/>
          <w:numId w:val="18"/>
        </w:numPr>
        <w:tabs>
          <w:tab w:val="left" w:pos="993"/>
        </w:tabs>
        <w:spacing w:after="200" w:line="276" w:lineRule="auto"/>
        <w:contextualSpacing/>
        <w:jc w:val="left"/>
      </w:pPr>
      <w:r w:rsidRPr="00783234">
        <w:t>Принятия решений о подготовке</w:t>
      </w:r>
      <w:r w:rsidRPr="00783234">
        <w:rPr>
          <w:i/>
        </w:rPr>
        <w:t xml:space="preserve"> документации по планировке территории</w:t>
      </w:r>
      <w:r w:rsidRPr="00783234">
        <w:t xml:space="preserve"> в соответствии с генеральным планом и ее утверждения, в части обеспечения территории </w:t>
      </w:r>
      <w:r w:rsidRPr="00783234">
        <w:rPr>
          <w:bCs/>
        </w:rPr>
        <w:t>Афанасьевского</w:t>
      </w:r>
      <w:r w:rsidRPr="00783234">
        <w:t xml:space="preserve"> сельского поселения объектами местного значения, за исключением случаев, указанных в части 1.1 частях 2 - 4.2, 5.2 статьи 45 Градостроительного кодекса Российской Федерации;</w:t>
      </w:r>
    </w:p>
    <w:p w:rsidR="00783234" w:rsidRPr="00783234" w:rsidRDefault="00783234" w:rsidP="00783234">
      <w:pPr>
        <w:numPr>
          <w:ilvl w:val="1"/>
          <w:numId w:val="18"/>
        </w:numPr>
        <w:tabs>
          <w:tab w:val="left" w:pos="993"/>
        </w:tabs>
        <w:spacing w:after="200" w:line="276" w:lineRule="auto"/>
        <w:contextualSpacing/>
        <w:jc w:val="left"/>
      </w:pPr>
      <w:r w:rsidRPr="00783234">
        <w:t>Принятия, в порядке, установленном законодательством Российской Федерации, решений о резервировании земель, об изъятии, в том числе путем выкупа, формировании земельных участков для муниципальных нужд, о переводе земель или земельных участков из одной категории в другую;</w:t>
      </w:r>
    </w:p>
    <w:p w:rsidR="00783234" w:rsidRPr="00783234" w:rsidRDefault="00783234" w:rsidP="00783234">
      <w:pPr>
        <w:numPr>
          <w:ilvl w:val="1"/>
          <w:numId w:val="18"/>
        </w:numPr>
        <w:tabs>
          <w:tab w:val="left" w:pos="993"/>
        </w:tabs>
        <w:spacing w:after="200" w:line="276" w:lineRule="auto"/>
        <w:contextualSpacing/>
        <w:jc w:val="left"/>
      </w:pPr>
      <w:r w:rsidRPr="00783234">
        <w:t>Создания объектов местного значения на основании документации по планировке территории, путем выполнения мероприятий предусмотренных:</w:t>
      </w:r>
    </w:p>
    <w:p w:rsidR="00783234" w:rsidRPr="00783234" w:rsidRDefault="00783234" w:rsidP="00783234">
      <w:pPr>
        <w:ind w:firstLine="708"/>
      </w:pPr>
      <w:r w:rsidRPr="00783234">
        <w:t xml:space="preserve">- программами </w:t>
      </w:r>
      <w:r w:rsidRPr="00783234">
        <w:rPr>
          <w:bCs/>
        </w:rPr>
        <w:t>Афанасьевского</w:t>
      </w:r>
      <w:r w:rsidRPr="00783234">
        <w:t xml:space="preserve"> сельского поселения, реализуемыми за счет средств бюджета </w:t>
      </w:r>
      <w:r w:rsidRPr="00783234">
        <w:rPr>
          <w:bCs/>
        </w:rPr>
        <w:t>Афанасьевского</w:t>
      </w:r>
      <w:r w:rsidRPr="00783234">
        <w:t xml:space="preserve"> сельского поселения;</w:t>
      </w:r>
    </w:p>
    <w:p w:rsidR="00783234" w:rsidRPr="00783234" w:rsidRDefault="00783234" w:rsidP="00783234">
      <w:pPr>
        <w:ind w:firstLine="708"/>
      </w:pPr>
      <w:r w:rsidRPr="00783234">
        <w:t xml:space="preserve">- нормативными правовыми актами </w:t>
      </w:r>
      <w:r w:rsidRPr="00783234">
        <w:rPr>
          <w:bCs/>
        </w:rPr>
        <w:t xml:space="preserve">Афанасьевского </w:t>
      </w:r>
      <w:r w:rsidRPr="00783234">
        <w:t>сельского поселения;</w:t>
      </w:r>
    </w:p>
    <w:p w:rsidR="00783234" w:rsidRPr="00783234" w:rsidRDefault="00783234" w:rsidP="00783234">
      <w:pPr>
        <w:ind w:firstLine="708"/>
      </w:pPr>
      <w:r w:rsidRPr="00783234">
        <w:t xml:space="preserve">- программой комплексного развития систем коммунальной инфраструктуры </w:t>
      </w:r>
      <w:r w:rsidRPr="00783234">
        <w:rPr>
          <w:bCs/>
        </w:rPr>
        <w:t>Афанасьевского</w:t>
      </w:r>
      <w:r w:rsidRPr="00783234">
        <w:t xml:space="preserve"> сельского поселения,</w:t>
      </w:r>
    </w:p>
    <w:p w:rsidR="00783234" w:rsidRPr="00783234" w:rsidRDefault="00783234" w:rsidP="00783234">
      <w:pPr>
        <w:ind w:firstLine="708"/>
      </w:pPr>
      <w:r w:rsidRPr="00783234">
        <w:t>- программой комплексного развития транспортной инфраструктуры</w:t>
      </w:r>
      <w:r w:rsidRPr="00783234">
        <w:rPr>
          <w:bCs/>
        </w:rPr>
        <w:t xml:space="preserve"> Афанасьевского </w:t>
      </w:r>
      <w:r w:rsidRPr="00783234">
        <w:t xml:space="preserve">сельского поселения, </w:t>
      </w:r>
    </w:p>
    <w:p w:rsidR="00783234" w:rsidRPr="00783234" w:rsidRDefault="00783234" w:rsidP="00783234">
      <w:pPr>
        <w:ind w:firstLine="708"/>
      </w:pPr>
      <w:r w:rsidRPr="00783234">
        <w:lastRenderedPageBreak/>
        <w:t>- программой комплексного развития социальной инфраструктуры</w:t>
      </w:r>
      <w:r w:rsidRPr="00783234">
        <w:rPr>
          <w:bCs/>
        </w:rPr>
        <w:t xml:space="preserve"> Афанасьевского </w:t>
      </w:r>
      <w:r w:rsidRPr="00783234">
        <w:t>сельского поселения,</w:t>
      </w:r>
    </w:p>
    <w:p w:rsidR="00783234" w:rsidRPr="00783234" w:rsidRDefault="00783234" w:rsidP="00783234">
      <w:pPr>
        <w:ind w:firstLine="708"/>
      </w:pPr>
      <w:r w:rsidRPr="00783234">
        <w:t>- инвестиционными программами организаций коммунального комплекса (при наличии).</w:t>
      </w:r>
    </w:p>
    <w:p w:rsidR="00783234" w:rsidRPr="00783234" w:rsidRDefault="00783234" w:rsidP="00783234">
      <w:pPr>
        <w:ind w:firstLine="0"/>
        <w:jc w:val="center"/>
        <w:rPr>
          <w:lang w:eastAsia="en-US"/>
        </w:rPr>
      </w:pPr>
    </w:p>
    <w:p w:rsidR="00CF5669" w:rsidRDefault="00CF5669" w:rsidP="00CF5669">
      <w:pPr>
        <w:jc w:val="center"/>
      </w:pPr>
    </w:p>
    <w:sectPr w:rsidR="00CF5669" w:rsidSect="00550DF9">
      <w:headerReference w:type="even" r:id="rId10"/>
      <w:headerReference w:type="default" r:id="rId11"/>
      <w:footerReference w:type="even" r:id="rId12"/>
      <w:footerReference w:type="default" r:id="rId13"/>
      <w:pgSz w:w="11906" w:h="16838"/>
      <w:pgMar w:top="540" w:right="566" w:bottom="426" w:left="1701" w:header="566" w:footer="1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E90" w:rsidRDefault="00E75E90" w:rsidP="00CE57D8">
      <w:r>
        <w:separator/>
      </w:r>
    </w:p>
  </w:endnote>
  <w:endnote w:type="continuationSeparator" w:id="0">
    <w:p w:rsidR="00E75E90" w:rsidRDefault="00E75E90" w:rsidP="00CE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5E" w:rsidRDefault="00E75E90" w:rsidP="004B7075">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81025E" w:rsidRDefault="00E75E90" w:rsidP="004B7075">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5E" w:rsidRDefault="00E75E90" w:rsidP="004B7075">
    <w:pPr>
      <w:pStyle w:val="ab"/>
      <w:ind w:right="360"/>
      <w:jc w:val="right"/>
    </w:pPr>
  </w:p>
  <w:p w:rsidR="0081025E" w:rsidRDefault="00E75E90" w:rsidP="004B7075">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E90" w:rsidRDefault="00E75E90" w:rsidP="00CE57D8">
      <w:r>
        <w:separator/>
      </w:r>
    </w:p>
  </w:footnote>
  <w:footnote w:type="continuationSeparator" w:id="0">
    <w:p w:rsidR="00E75E90" w:rsidRDefault="00E75E90" w:rsidP="00CE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87" w:rsidRDefault="00751A87">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5E" w:rsidRDefault="00E75E90" w:rsidP="004B7075">
    <w:pPr>
      <w:pStyle w:val="af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81025E" w:rsidRDefault="00E75E90">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25E" w:rsidRDefault="00E75E90" w:rsidP="004B7075">
    <w:pPr>
      <w:pStyle w:val="af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783234">
      <w:rPr>
        <w:rStyle w:val="af1"/>
        <w:noProof/>
      </w:rPr>
      <w:t>2</w:t>
    </w:r>
    <w:r>
      <w:rPr>
        <w:rStyle w:val="af1"/>
      </w:rPr>
      <w:fldChar w:fldCharType="end"/>
    </w:r>
  </w:p>
  <w:p w:rsidR="0081025E" w:rsidRDefault="00E75E90">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5">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6">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7">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8">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9">
    <w:nsid w:val="06A230B6"/>
    <w:multiLevelType w:val="hybridMultilevel"/>
    <w:tmpl w:val="2CBEF2F6"/>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0">
    <w:nsid w:val="0CCF2469"/>
    <w:multiLevelType w:val="hybridMultilevel"/>
    <w:tmpl w:val="CF44DC8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2782734"/>
    <w:multiLevelType w:val="hybridMultilevel"/>
    <w:tmpl w:val="58D2EDCC"/>
    <w:lvl w:ilvl="0" w:tplc="1A4C4E4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32E7D6C"/>
    <w:multiLevelType w:val="hybridMultilevel"/>
    <w:tmpl w:val="7EBA2DBE"/>
    <w:lvl w:ilvl="0" w:tplc="4A8AFE3A">
      <w:start w:val="1"/>
      <w:numFmt w:val="decimal"/>
      <w:lvlText w:val="%1."/>
      <w:lvlJc w:val="left"/>
      <w:pPr>
        <w:ind w:left="2118" w:hanging="1410"/>
      </w:pPr>
      <w:rPr>
        <w:rFonts w:cs="Times New Roman"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1A7E0819"/>
    <w:multiLevelType w:val="multilevel"/>
    <w:tmpl w:val="5C44005A"/>
    <w:lvl w:ilvl="0">
      <w:start w:val="1"/>
      <w:numFmt w:val="upperRoman"/>
      <w:lvlText w:val="%1."/>
      <w:lvlJc w:val="left"/>
      <w:pPr>
        <w:ind w:left="1429" w:hanging="720"/>
      </w:pPr>
      <w:rPr>
        <w:rFonts w:hint="default"/>
      </w:rPr>
    </w:lvl>
    <w:lvl w:ilvl="1">
      <w:start w:val="9"/>
      <w:numFmt w:val="decimal"/>
      <w:isLgl/>
      <w:lvlText w:val="%1.%2"/>
      <w:lvlJc w:val="left"/>
      <w:pPr>
        <w:ind w:left="1414" w:hanging="705"/>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nsid w:val="20F03DF7"/>
    <w:multiLevelType w:val="hybridMultilevel"/>
    <w:tmpl w:val="0366CB32"/>
    <w:lvl w:ilvl="0" w:tplc="1A4C4E4E">
      <w:start w:val="1"/>
      <w:numFmt w:val="bullet"/>
      <w:lvlText w:val="-"/>
      <w:lvlJc w:val="left"/>
      <w:pPr>
        <w:ind w:left="928" w:hanging="360"/>
      </w:pPr>
      <w:rPr>
        <w:rFonts w:ascii="Vrinda" w:hAnsi="Vrinda"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2FDE16A2"/>
    <w:multiLevelType w:val="hybridMultilevel"/>
    <w:tmpl w:val="C24C74EE"/>
    <w:lvl w:ilvl="0" w:tplc="9E3AB112">
      <w:start w:val="1"/>
      <w:numFmt w:val="decimal"/>
      <w:lvlText w:val="%1."/>
      <w:lvlJc w:val="left"/>
      <w:pPr>
        <w:tabs>
          <w:tab w:val="num" w:pos="3196"/>
        </w:tabs>
        <w:ind w:left="3196" w:hanging="360"/>
      </w:pPr>
      <w:rPr>
        <w:rFonts w:hint="default"/>
        <w:b/>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16">
    <w:nsid w:val="32051914"/>
    <w:multiLevelType w:val="hybridMultilevel"/>
    <w:tmpl w:val="1C1E0ACA"/>
    <w:lvl w:ilvl="0" w:tplc="1A4C4E4E">
      <w:start w:val="1"/>
      <w:numFmt w:val="bullet"/>
      <w:lvlText w:val="-"/>
      <w:lvlJc w:val="left"/>
      <w:pPr>
        <w:ind w:left="928" w:hanging="360"/>
      </w:pPr>
      <w:rPr>
        <w:rFonts w:ascii="Vrinda" w:hAnsi="Vrinda"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7">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1F630C"/>
    <w:multiLevelType w:val="multilevel"/>
    <w:tmpl w:val="31F4E430"/>
    <w:lvl w:ilvl="0">
      <w:start w:val="2"/>
      <w:numFmt w:val="decimal"/>
      <w:lvlText w:val="%1"/>
      <w:lvlJc w:val="left"/>
      <w:pPr>
        <w:ind w:left="375" w:hanging="375"/>
      </w:pPr>
      <w:rPr>
        <w:color w:val="000000"/>
      </w:rPr>
    </w:lvl>
    <w:lvl w:ilvl="1">
      <w:start w:val="6"/>
      <w:numFmt w:val="decimal"/>
      <w:lvlText w:val="%1.%2"/>
      <w:lvlJc w:val="left"/>
      <w:pPr>
        <w:ind w:left="1226" w:hanging="375"/>
      </w:pPr>
      <w:rPr>
        <w:color w:val="000000"/>
      </w:rPr>
    </w:lvl>
    <w:lvl w:ilvl="2">
      <w:start w:val="1"/>
      <w:numFmt w:val="decimal"/>
      <w:lvlText w:val="%1.%2.%3"/>
      <w:lvlJc w:val="left"/>
      <w:pPr>
        <w:ind w:left="2422" w:hanging="720"/>
      </w:pPr>
      <w:rPr>
        <w:color w:val="000000"/>
      </w:rPr>
    </w:lvl>
    <w:lvl w:ilvl="3">
      <w:start w:val="1"/>
      <w:numFmt w:val="decimal"/>
      <w:lvlText w:val="%1.%2.%3.%4"/>
      <w:lvlJc w:val="left"/>
      <w:pPr>
        <w:ind w:left="3633" w:hanging="1080"/>
      </w:pPr>
      <w:rPr>
        <w:color w:val="000000"/>
      </w:rPr>
    </w:lvl>
    <w:lvl w:ilvl="4">
      <w:start w:val="1"/>
      <w:numFmt w:val="decimal"/>
      <w:lvlText w:val="%1.%2.%3.%4.%5"/>
      <w:lvlJc w:val="left"/>
      <w:pPr>
        <w:ind w:left="4484" w:hanging="1080"/>
      </w:pPr>
      <w:rPr>
        <w:color w:val="000000"/>
      </w:rPr>
    </w:lvl>
    <w:lvl w:ilvl="5">
      <w:start w:val="1"/>
      <w:numFmt w:val="decimal"/>
      <w:lvlText w:val="%1.%2.%3.%4.%5.%6"/>
      <w:lvlJc w:val="left"/>
      <w:pPr>
        <w:ind w:left="5695" w:hanging="1440"/>
      </w:pPr>
      <w:rPr>
        <w:color w:val="000000"/>
      </w:rPr>
    </w:lvl>
    <w:lvl w:ilvl="6">
      <w:start w:val="1"/>
      <w:numFmt w:val="decimal"/>
      <w:lvlText w:val="%1.%2.%3.%4.%5.%6.%7"/>
      <w:lvlJc w:val="left"/>
      <w:pPr>
        <w:ind w:left="6546" w:hanging="1440"/>
      </w:pPr>
      <w:rPr>
        <w:color w:val="000000"/>
      </w:rPr>
    </w:lvl>
    <w:lvl w:ilvl="7">
      <w:start w:val="1"/>
      <w:numFmt w:val="decimal"/>
      <w:lvlText w:val="%1.%2.%3.%4.%5.%6.%7.%8"/>
      <w:lvlJc w:val="left"/>
      <w:pPr>
        <w:ind w:left="7757" w:hanging="1800"/>
      </w:pPr>
      <w:rPr>
        <w:color w:val="000000"/>
      </w:rPr>
    </w:lvl>
    <w:lvl w:ilvl="8">
      <w:start w:val="1"/>
      <w:numFmt w:val="decimal"/>
      <w:lvlText w:val="%1.%2.%3.%4.%5.%6.%7.%8.%9"/>
      <w:lvlJc w:val="left"/>
      <w:pPr>
        <w:ind w:left="8968" w:hanging="2160"/>
      </w:pPr>
      <w:rPr>
        <w:color w:val="000000"/>
      </w:rPr>
    </w:lvl>
  </w:abstractNum>
  <w:abstractNum w:abstractNumId="19">
    <w:nsid w:val="44524863"/>
    <w:multiLevelType w:val="hybridMultilevel"/>
    <w:tmpl w:val="5F640DD6"/>
    <w:lvl w:ilvl="0" w:tplc="1A4C4E4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8C494A"/>
    <w:multiLevelType w:val="hybridMultilevel"/>
    <w:tmpl w:val="813C3AEE"/>
    <w:lvl w:ilvl="0" w:tplc="1A4C4E4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C51932"/>
    <w:multiLevelType w:val="hybridMultilevel"/>
    <w:tmpl w:val="A936F52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2">
    <w:nsid w:val="50CC6CD9"/>
    <w:multiLevelType w:val="multilevel"/>
    <w:tmpl w:val="FE0A4EAC"/>
    <w:lvl w:ilvl="0">
      <w:start w:val="2"/>
      <w:numFmt w:val="decimal"/>
      <w:lvlText w:val="%1"/>
      <w:lvlJc w:val="left"/>
      <w:pPr>
        <w:ind w:left="375" w:hanging="375"/>
      </w:pPr>
    </w:lvl>
    <w:lvl w:ilvl="1">
      <w:start w:val="8"/>
      <w:numFmt w:val="decimal"/>
      <w:lvlText w:val="%1.%2"/>
      <w:lvlJc w:val="left"/>
      <w:pPr>
        <w:ind w:left="1226"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3">
    <w:nsid w:val="54713327"/>
    <w:multiLevelType w:val="multilevel"/>
    <w:tmpl w:val="0AE44E82"/>
    <w:lvl w:ilvl="0">
      <w:start w:val="2"/>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24">
    <w:nsid w:val="582B289A"/>
    <w:multiLevelType w:val="hybridMultilevel"/>
    <w:tmpl w:val="B940757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722" w:hanging="360"/>
      </w:pPr>
      <w:rPr>
        <w:rFonts w:cs="Times New Roman"/>
      </w:rPr>
    </w:lvl>
    <w:lvl w:ilvl="2" w:tplc="0419001B" w:tentative="1">
      <w:start w:val="1"/>
      <w:numFmt w:val="lowerRoman"/>
      <w:lvlText w:val="%3."/>
      <w:lvlJc w:val="right"/>
      <w:pPr>
        <w:ind w:left="2442" w:hanging="180"/>
      </w:pPr>
      <w:rPr>
        <w:rFonts w:cs="Times New Roman"/>
      </w:rPr>
    </w:lvl>
    <w:lvl w:ilvl="3" w:tplc="0419000F" w:tentative="1">
      <w:start w:val="1"/>
      <w:numFmt w:val="decimal"/>
      <w:lvlText w:val="%4."/>
      <w:lvlJc w:val="left"/>
      <w:pPr>
        <w:ind w:left="3162" w:hanging="360"/>
      </w:pPr>
      <w:rPr>
        <w:rFonts w:cs="Times New Roman"/>
      </w:rPr>
    </w:lvl>
    <w:lvl w:ilvl="4" w:tplc="04190019" w:tentative="1">
      <w:start w:val="1"/>
      <w:numFmt w:val="lowerLetter"/>
      <w:lvlText w:val="%5."/>
      <w:lvlJc w:val="left"/>
      <w:pPr>
        <w:ind w:left="3882" w:hanging="360"/>
      </w:pPr>
      <w:rPr>
        <w:rFonts w:cs="Times New Roman"/>
      </w:rPr>
    </w:lvl>
    <w:lvl w:ilvl="5" w:tplc="0419001B" w:tentative="1">
      <w:start w:val="1"/>
      <w:numFmt w:val="lowerRoman"/>
      <w:lvlText w:val="%6."/>
      <w:lvlJc w:val="right"/>
      <w:pPr>
        <w:ind w:left="4602" w:hanging="180"/>
      </w:pPr>
      <w:rPr>
        <w:rFonts w:cs="Times New Roman"/>
      </w:rPr>
    </w:lvl>
    <w:lvl w:ilvl="6" w:tplc="0419000F" w:tentative="1">
      <w:start w:val="1"/>
      <w:numFmt w:val="decimal"/>
      <w:lvlText w:val="%7."/>
      <w:lvlJc w:val="left"/>
      <w:pPr>
        <w:ind w:left="5322" w:hanging="360"/>
      </w:pPr>
      <w:rPr>
        <w:rFonts w:cs="Times New Roman"/>
      </w:rPr>
    </w:lvl>
    <w:lvl w:ilvl="7" w:tplc="04190019" w:tentative="1">
      <w:start w:val="1"/>
      <w:numFmt w:val="lowerLetter"/>
      <w:lvlText w:val="%8."/>
      <w:lvlJc w:val="left"/>
      <w:pPr>
        <w:ind w:left="6042" w:hanging="360"/>
      </w:pPr>
      <w:rPr>
        <w:rFonts w:cs="Times New Roman"/>
      </w:rPr>
    </w:lvl>
    <w:lvl w:ilvl="8" w:tplc="0419001B" w:tentative="1">
      <w:start w:val="1"/>
      <w:numFmt w:val="lowerRoman"/>
      <w:lvlText w:val="%9."/>
      <w:lvlJc w:val="right"/>
      <w:pPr>
        <w:ind w:left="6762" w:hanging="180"/>
      </w:pPr>
      <w:rPr>
        <w:rFonts w:cs="Times New Roman"/>
      </w:rPr>
    </w:lvl>
  </w:abstractNum>
  <w:abstractNum w:abstractNumId="25">
    <w:nsid w:val="5FCE1AF0"/>
    <w:multiLevelType w:val="hybridMultilevel"/>
    <w:tmpl w:val="8AD0D89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6">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7">
    <w:nsid w:val="66E526FE"/>
    <w:multiLevelType w:val="hybridMultilevel"/>
    <w:tmpl w:val="75445674"/>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2432" w:hanging="360"/>
      </w:pPr>
      <w:rPr>
        <w:rFonts w:cs="Times New Roman"/>
      </w:rPr>
    </w:lvl>
    <w:lvl w:ilvl="2" w:tplc="0419001B" w:tentative="1">
      <w:start w:val="1"/>
      <w:numFmt w:val="lowerRoman"/>
      <w:lvlText w:val="%3."/>
      <w:lvlJc w:val="right"/>
      <w:pPr>
        <w:ind w:left="3152" w:hanging="180"/>
      </w:pPr>
      <w:rPr>
        <w:rFonts w:cs="Times New Roman"/>
      </w:rPr>
    </w:lvl>
    <w:lvl w:ilvl="3" w:tplc="0419000F" w:tentative="1">
      <w:start w:val="1"/>
      <w:numFmt w:val="decimal"/>
      <w:lvlText w:val="%4."/>
      <w:lvlJc w:val="left"/>
      <w:pPr>
        <w:ind w:left="3872" w:hanging="360"/>
      </w:pPr>
      <w:rPr>
        <w:rFonts w:cs="Times New Roman"/>
      </w:rPr>
    </w:lvl>
    <w:lvl w:ilvl="4" w:tplc="04190019" w:tentative="1">
      <w:start w:val="1"/>
      <w:numFmt w:val="lowerLetter"/>
      <w:lvlText w:val="%5."/>
      <w:lvlJc w:val="left"/>
      <w:pPr>
        <w:ind w:left="4592" w:hanging="360"/>
      </w:pPr>
      <w:rPr>
        <w:rFonts w:cs="Times New Roman"/>
      </w:rPr>
    </w:lvl>
    <w:lvl w:ilvl="5" w:tplc="0419001B" w:tentative="1">
      <w:start w:val="1"/>
      <w:numFmt w:val="lowerRoman"/>
      <w:lvlText w:val="%6."/>
      <w:lvlJc w:val="right"/>
      <w:pPr>
        <w:ind w:left="5312" w:hanging="180"/>
      </w:pPr>
      <w:rPr>
        <w:rFonts w:cs="Times New Roman"/>
      </w:rPr>
    </w:lvl>
    <w:lvl w:ilvl="6" w:tplc="0419000F" w:tentative="1">
      <w:start w:val="1"/>
      <w:numFmt w:val="decimal"/>
      <w:lvlText w:val="%7."/>
      <w:lvlJc w:val="left"/>
      <w:pPr>
        <w:ind w:left="6032" w:hanging="360"/>
      </w:pPr>
      <w:rPr>
        <w:rFonts w:cs="Times New Roman"/>
      </w:rPr>
    </w:lvl>
    <w:lvl w:ilvl="7" w:tplc="04190019" w:tentative="1">
      <w:start w:val="1"/>
      <w:numFmt w:val="lowerLetter"/>
      <w:lvlText w:val="%8."/>
      <w:lvlJc w:val="left"/>
      <w:pPr>
        <w:ind w:left="6752" w:hanging="360"/>
      </w:pPr>
      <w:rPr>
        <w:rFonts w:cs="Times New Roman"/>
      </w:rPr>
    </w:lvl>
    <w:lvl w:ilvl="8" w:tplc="0419001B" w:tentative="1">
      <w:start w:val="1"/>
      <w:numFmt w:val="lowerRoman"/>
      <w:lvlText w:val="%9."/>
      <w:lvlJc w:val="right"/>
      <w:pPr>
        <w:ind w:left="7472" w:hanging="180"/>
      </w:pPr>
      <w:rPr>
        <w:rFonts w:cs="Times New Roman"/>
      </w:rPr>
    </w:lvl>
  </w:abstractNum>
  <w:abstractNum w:abstractNumId="28">
    <w:nsid w:val="69AB1355"/>
    <w:multiLevelType w:val="hybridMultilevel"/>
    <w:tmpl w:val="B5342C06"/>
    <w:lvl w:ilvl="0" w:tplc="1A4C4E4E">
      <w:start w:val="1"/>
      <w:numFmt w:val="bullet"/>
      <w:lvlText w:val="-"/>
      <w:lvlJc w:val="left"/>
      <w:pPr>
        <w:ind w:left="928" w:hanging="360"/>
      </w:pPr>
      <w:rPr>
        <w:rFonts w:ascii="Vrinda" w:hAnsi="Vrinda"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9">
    <w:nsid w:val="74AB1EE0"/>
    <w:multiLevelType w:val="hybridMultilevel"/>
    <w:tmpl w:val="8ADE073C"/>
    <w:lvl w:ilvl="0" w:tplc="7EA625CA">
      <w:start w:val="1"/>
      <w:numFmt w:val="decimal"/>
      <w:lvlText w:val="%1.1"/>
      <w:lvlJc w:val="left"/>
      <w:pPr>
        <w:ind w:left="1070" w:hanging="360"/>
      </w:pPr>
      <w:rPr>
        <w:rFonts w:cs="Times New Roman" w:hint="default"/>
      </w:rPr>
    </w:lvl>
    <w:lvl w:ilvl="1" w:tplc="0CFA28C8">
      <w:start w:val="1"/>
      <w:numFmt w:val="decimal"/>
      <w:lvlText w:val="%2."/>
      <w:lvlJc w:val="left"/>
      <w:pPr>
        <w:ind w:left="2824" w:hanging="1035"/>
      </w:pPr>
      <w:rPr>
        <w:rFonts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5143FB4"/>
    <w:multiLevelType w:val="hybridMultilevel"/>
    <w:tmpl w:val="6B6EBEDE"/>
    <w:lvl w:ilvl="0" w:tplc="61DEF96C">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7A393D8C"/>
    <w:multiLevelType w:val="hybridMultilevel"/>
    <w:tmpl w:val="C830837A"/>
    <w:lvl w:ilvl="0" w:tplc="5E94B2F4">
      <w:start w:val="3"/>
      <w:numFmt w:val="upperRoman"/>
      <w:lvlText w:val="%1."/>
      <w:lvlJc w:val="left"/>
      <w:pPr>
        <w:ind w:left="1146" w:hanging="72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1"/>
  </w:num>
  <w:num w:numId="3">
    <w:abstractNumId w:val="13"/>
  </w:num>
  <w:num w:numId="4">
    <w:abstractNumId w:val="26"/>
  </w:num>
  <w:num w:numId="5">
    <w:abstractNumId w:val="1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7"/>
  </w:num>
  <w:num w:numId="9">
    <w:abstractNumId w:val="10"/>
  </w:num>
  <w:num w:numId="10">
    <w:abstractNumId w:val="30"/>
  </w:num>
  <w:num w:numId="11">
    <w:abstractNumId w:val="21"/>
  </w:num>
  <w:num w:numId="12">
    <w:abstractNumId w:val="11"/>
  </w:num>
  <w:num w:numId="13">
    <w:abstractNumId w:val="28"/>
  </w:num>
  <w:num w:numId="14">
    <w:abstractNumId w:val="12"/>
  </w:num>
  <w:num w:numId="15">
    <w:abstractNumId w:val="14"/>
  </w:num>
  <w:num w:numId="16">
    <w:abstractNumId w:val="19"/>
  </w:num>
  <w:num w:numId="17">
    <w:abstractNumId w:val="16"/>
  </w:num>
  <w:num w:numId="18">
    <w:abstractNumId w:val="29"/>
  </w:num>
  <w:num w:numId="19">
    <w:abstractNumId w:val="27"/>
  </w:num>
  <w:num w:numId="20">
    <w:abstractNumId w:val="24"/>
  </w:num>
  <w:num w:numId="21">
    <w:abstractNumId w:val="20"/>
  </w:num>
  <w:num w:numId="22">
    <w:abstractNumId w:val="9"/>
  </w:num>
  <w:num w:numId="23">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F4"/>
    <w:rsid w:val="00124992"/>
    <w:rsid w:val="00133BD5"/>
    <w:rsid w:val="0020269C"/>
    <w:rsid w:val="00206EF4"/>
    <w:rsid w:val="00263E43"/>
    <w:rsid w:val="002D78F9"/>
    <w:rsid w:val="003A2C26"/>
    <w:rsid w:val="003D7A16"/>
    <w:rsid w:val="00477A6B"/>
    <w:rsid w:val="006D6AA7"/>
    <w:rsid w:val="00751A87"/>
    <w:rsid w:val="00783234"/>
    <w:rsid w:val="00863EB0"/>
    <w:rsid w:val="008D7E10"/>
    <w:rsid w:val="008E094B"/>
    <w:rsid w:val="00A05C6C"/>
    <w:rsid w:val="00A673E8"/>
    <w:rsid w:val="00B77775"/>
    <w:rsid w:val="00CB5BFE"/>
    <w:rsid w:val="00CE57D8"/>
    <w:rsid w:val="00CF5669"/>
    <w:rsid w:val="00D53134"/>
    <w:rsid w:val="00DC53DB"/>
    <w:rsid w:val="00E75E90"/>
    <w:rsid w:val="00F31C52"/>
    <w:rsid w:val="00F65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basedOn w:val="a0"/>
    <w:next w:val="a0"/>
    <w:link w:val="30"/>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rsid w:val="00B77775"/>
    <w:rPr>
      <w:color w:val="0000FF"/>
      <w:u w:val="single"/>
    </w:rPr>
  </w:style>
  <w:style w:type="paragraph" w:customStyle="1" w:styleId="ConsPlusNormal">
    <w:name w:val="ConsPlusNormal"/>
    <w:link w:val="ConsPlusNormal0"/>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34"/>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basedOn w:val="a1"/>
    <w:link w:val="3"/>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
    <w:basedOn w:val="a0"/>
    <w:link w:val="aa"/>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
    <w:basedOn w:val="a1"/>
    <w:link w:val="a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rsid w:val="00477A6B"/>
    <w:pPr>
      <w:tabs>
        <w:tab w:val="center" w:pos="4677"/>
        <w:tab w:val="right" w:pos="9355"/>
      </w:tabs>
      <w:ind w:firstLine="0"/>
      <w:jc w:val="left"/>
    </w:pPr>
  </w:style>
  <w:style w:type="character" w:customStyle="1" w:styleId="ac">
    <w:name w:val="Нижний колонтитул Знак"/>
    <w:basedOn w:val="a1"/>
    <w:link w:val="ab"/>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477A6B"/>
    <w:rPr>
      <w:rFonts w:ascii="Arial" w:eastAsia="Times New Roman" w:hAnsi="Arial" w:cs="Arial"/>
      <w:sz w:val="24"/>
      <w:szCs w:val="24"/>
      <w:lang w:eastAsia="zh-CN"/>
    </w:rPr>
  </w:style>
  <w:style w:type="paragraph" w:customStyle="1" w:styleId="Default">
    <w:name w:val="Default"/>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rsid w:val="00477A6B"/>
    <w:pPr>
      <w:ind w:left="1134" w:right="567"/>
    </w:pPr>
  </w:style>
  <w:style w:type="paragraph" w:customStyle="1" w:styleId="ConsPlusTitle">
    <w:name w:val="ConsPlusTitle"/>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5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4"/>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basedOn w:val="a0"/>
    <w:next w:val="a0"/>
    <w:link w:val="30"/>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rsid w:val="00B77775"/>
    <w:rPr>
      <w:color w:val="0000FF"/>
      <w:u w:val="single"/>
    </w:rPr>
  </w:style>
  <w:style w:type="paragraph" w:customStyle="1" w:styleId="ConsPlusNormal">
    <w:name w:val="ConsPlusNormal"/>
    <w:link w:val="ConsPlusNormal0"/>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34"/>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basedOn w:val="a1"/>
    <w:link w:val="3"/>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
    <w:basedOn w:val="a0"/>
    <w:link w:val="aa"/>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
    <w:basedOn w:val="a1"/>
    <w:link w:val="a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rsid w:val="00477A6B"/>
    <w:pPr>
      <w:tabs>
        <w:tab w:val="center" w:pos="4677"/>
        <w:tab w:val="right" w:pos="9355"/>
      </w:tabs>
      <w:ind w:firstLine="0"/>
      <w:jc w:val="left"/>
    </w:pPr>
  </w:style>
  <w:style w:type="character" w:customStyle="1" w:styleId="ac">
    <w:name w:val="Нижний колонтитул Знак"/>
    <w:basedOn w:val="a1"/>
    <w:link w:val="ab"/>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rsid w:val="00477A6B"/>
    <w:rPr>
      <w:rFonts w:ascii="Arial" w:eastAsia="Times New Roman" w:hAnsi="Arial" w:cs="Arial"/>
      <w:sz w:val="24"/>
      <w:szCs w:val="24"/>
      <w:lang w:eastAsia="zh-CN"/>
    </w:rPr>
  </w:style>
  <w:style w:type="paragraph" w:customStyle="1" w:styleId="Default">
    <w:name w:val="Default"/>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rsid w:val="00477A6B"/>
    <w:pPr>
      <w:ind w:left="1134" w:right="567"/>
    </w:pPr>
  </w:style>
  <w:style w:type="paragraph" w:customStyle="1" w:styleId="ConsPlusTitle">
    <w:name w:val="ConsPlusTitle"/>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5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4"/>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2450</Words>
  <Characters>13970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dcterms:created xsi:type="dcterms:W3CDTF">2018-07-19T06:21:00Z</dcterms:created>
  <dcterms:modified xsi:type="dcterms:W3CDTF">2018-11-27T08:05:00Z</dcterms:modified>
</cp:coreProperties>
</file>