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AD" w:rsidRDefault="00287FAD" w:rsidP="00287FAD">
      <w:pPr>
        <w:pStyle w:val="1"/>
        <w:ind w:firstLine="0"/>
        <w:jc w:val="center"/>
      </w:pPr>
      <w:r>
        <w:rPr>
          <w:b/>
          <w:bCs/>
        </w:rPr>
        <w:t>Иркутская область</w:t>
      </w:r>
      <w:r>
        <w:rPr>
          <w:b/>
          <w:bCs/>
        </w:rPr>
        <w:br/>
        <w:t>Тулунский район</w:t>
      </w:r>
      <w:r>
        <w:rPr>
          <w:b/>
          <w:bCs/>
        </w:rPr>
        <w:br/>
        <w:t>ДУМА</w:t>
      </w:r>
    </w:p>
    <w:p w:rsidR="00287FAD" w:rsidRDefault="00287FAD" w:rsidP="00287FAD">
      <w:pPr>
        <w:pStyle w:val="1"/>
        <w:spacing w:after="300"/>
        <w:ind w:firstLine="0"/>
        <w:jc w:val="center"/>
      </w:pPr>
      <w:r>
        <w:rPr>
          <w:b/>
          <w:bCs/>
        </w:rPr>
        <w:t>Афанасьевского сельского поселения</w:t>
      </w:r>
    </w:p>
    <w:p w:rsidR="00287FAD" w:rsidRDefault="00287FAD" w:rsidP="00287FAD">
      <w:pPr>
        <w:pStyle w:val="11"/>
        <w:keepNext/>
        <w:keepLines/>
      </w:pPr>
      <w:bookmarkStart w:id="0" w:name="bookmark0"/>
      <w:r>
        <w:t>РЕШЕНИЕ</w:t>
      </w:r>
      <w:bookmarkEnd w:id="0"/>
    </w:p>
    <w:p w:rsidR="00287FAD" w:rsidRDefault="00287FAD" w:rsidP="00287FAD">
      <w:pPr>
        <w:pStyle w:val="1"/>
        <w:tabs>
          <w:tab w:val="left" w:pos="7787"/>
        </w:tabs>
        <w:spacing w:after="300"/>
        <w:ind w:firstLine="0"/>
        <w:jc w:val="center"/>
      </w:pPr>
      <w:r>
        <w:rPr>
          <w:b/>
          <w:bCs/>
        </w:rPr>
        <w:t>«</w:t>
      </w:r>
      <w:r w:rsidR="001A53F8">
        <w:rPr>
          <w:b/>
          <w:bCs/>
        </w:rPr>
        <w:t>11</w:t>
      </w:r>
      <w:r>
        <w:rPr>
          <w:b/>
          <w:bCs/>
        </w:rPr>
        <w:t>»</w:t>
      </w:r>
      <w:r w:rsidR="001A53F8">
        <w:rPr>
          <w:b/>
          <w:bCs/>
        </w:rPr>
        <w:t xml:space="preserve"> октября</w:t>
      </w:r>
      <w:r>
        <w:rPr>
          <w:b/>
          <w:bCs/>
        </w:rPr>
        <w:t xml:space="preserve"> 2023 г.</w:t>
      </w:r>
      <w:r>
        <w:rPr>
          <w:b/>
          <w:bCs/>
        </w:rPr>
        <w:tab/>
      </w:r>
      <w:r w:rsidR="001A53F8">
        <w:rPr>
          <w:b/>
          <w:bCs/>
        </w:rPr>
        <w:t>№ 21-РД</w:t>
      </w:r>
      <w:bookmarkStart w:id="1" w:name="_GoBack"/>
      <w:bookmarkEnd w:id="1"/>
    </w:p>
    <w:p w:rsidR="00287FAD" w:rsidRDefault="00287FAD" w:rsidP="00287FAD">
      <w:pPr>
        <w:pStyle w:val="1"/>
        <w:spacing w:after="300"/>
        <w:ind w:firstLine="0"/>
        <w:jc w:val="center"/>
      </w:pPr>
      <w:r>
        <w:rPr>
          <w:b/>
          <w:bCs/>
        </w:rPr>
        <w:t>д. Афанасьева</w:t>
      </w:r>
    </w:p>
    <w:p w:rsidR="00287FAD" w:rsidRDefault="00287FAD" w:rsidP="00287FAD">
      <w:pPr>
        <w:pStyle w:val="1"/>
        <w:spacing w:after="300"/>
        <w:ind w:firstLine="0"/>
        <w:jc w:val="center"/>
      </w:pPr>
      <w:r>
        <w:rPr>
          <w:b/>
          <w:bCs/>
        </w:rPr>
        <w:t>О внесении изменений в решение Думы Афанасьевского сельского</w:t>
      </w:r>
      <w:r>
        <w:rPr>
          <w:b/>
          <w:bCs/>
        </w:rPr>
        <w:br/>
        <w:t xml:space="preserve">поселения Тулунского района Иркутской </w:t>
      </w:r>
      <w:r w:rsidRPr="009B2F1C">
        <w:rPr>
          <w:b/>
          <w:bCs/>
        </w:rPr>
        <w:t>области от 27.12.2013г. №22</w:t>
      </w:r>
      <w:r>
        <w:rPr>
          <w:b/>
          <w:bCs/>
        </w:rPr>
        <w:t>-РД</w:t>
      </w:r>
      <w:r>
        <w:rPr>
          <w:b/>
          <w:bCs/>
        </w:rPr>
        <w:br/>
        <w:t>«Об утверждении Генерального плана Афанасьевского муниципального</w:t>
      </w:r>
      <w:r>
        <w:rPr>
          <w:b/>
          <w:bCs/>
        </w:rPr>
        <w:br/>
        <w:t>образования Тулунского района Иркутской области</w:t>
      </w:r>
    </w:p>
    <w:p w:rsidR="00287FAD" w:rsidRDefault="00287FAD" w:rsidP="00287FAD">
      <w:pPr>
        <w:pStyle w:val="1"/>
        <w:spacing w:after="300"/>
        <w:ind w:firstLine="700"/>
        <w:jc w:val="both"/>
      </w:pPr>
      <w:r>
        <w:t xml:space="preserve">В соответствии со ст.24 Градостроительного кодекса Российской Федерации, п.20 ч.1 </w:t>
      </w:r>
      <w:proofErr w:type="spellStart"/>
      <w:proofErr w:type="gramStart"/>
      <w:r>
        <w:t>ст</w:t>
      </w:r>
      <w:proofErr w:type="spellEnd"/>
      <w:proofErr w:type="gramEnd"/>
      <w:r>
        <w:t xml:space="preserve">, 14 Федерального закона от 06.10.2003г. №131-Ф3 «Об общих принципах организации местного самоуправления в Российской Федерации» статьями 33, 48 Устава Афанасьевского муниципального образования, рассмотрев проект внесения изменений в генеральный план Афанасьевского муниципального образования Тулунского района Иркутской области, утвержденный решением Думы Афанасьевского сельского </w:t>
      </w:r>
      <w:r w:rsidRPr="009B2F1C">
        <w:t xml:space="preserve">поселения от </w:t>
      </w:r>
      <w:r w:rsidRPr="009B2F1C">
        <w:rPr>
          <w:bCs/>
        </w:rPr>
        <w:t>27.12.2013г. №22-РД</w:t>
      </w:r>
      <w:r w:rsidRPr="009B2F1C">
        <w:t>,</w:t>
      </w:r>
      <w:r>
        <w:t xml:space="preserve"> заключения заинтересованных органов исполнительной власти российской Федерации и Иркутской области, органов местного самоуправления, а также с учетом результатов публичных слушаний, Дума Афанасьевского сельского поселения</w:t>
      </w:r>
    </w:p>
    <w:p w:rsidR="00287FAD" w:rsidRDefault="00287FAD" w:rsidP="00287FAD">
      <w:pPr>
        <w:pStyle w:val="11"/>
        <w:keepNext/>
        <w:keepLines/>
      </w:pPr>
      <w:bookmarkStart w:id="2" w:name="bookmark2"/>
      <w:r>
        <w:t>РЕШИЛА:</w:t>
      </w:r>
      <w:bookmarkEnd w:id="2"/>
    </w:p>
    <w:p w:rsidR="00287FAD" w:rsidRDefault="00287FAD" w:rsidP="00287FAD">
      <w:pPr>
        <w:pStyle w:val="1"/>
        <w:numPr>
          <w:ilvl w:val="0"/>
          <w:numId w:val="1"/>
        </w:numPr>
        <w:tabs>
          <w:tab w:val="left" w:pos="1049"/>
        </w:tabs>
        <w:spacing w:line="262" w:lineRule="auto"/>
        <w:ind w:firstLine="740"/>
        <w:jc w:val="both"/>
      </w:pPr>
      <w:r>
        <w:t xml:space="preserve">Внести изменения в решение Думы Афанасьевского сельского поселения </w:t>
      </w:r>
      <w:r w:rsidRPr="009B2F1C">
        <w:t xml:space="preserve">Тулунского района Иркутской области от </w:t>
      </w:r>
      <w:r w:rsidRPr="009B2F1C">
        <w:rPr>
          <w:bCs/>
        </w:rPr>
        <w:t>27.12.2013г. №22-РД</w:t>
      </w:r>
      <w:r w:rsidRPr="009B2F1C">
        <w:t xml:space="preserve"> «Об утверждении</w:t>
      </w:r>
      <w:r>
        <w:t xml:space="preserve"> Генерального плана Афанасьевского муниципального образования Тулунского района Иркутской области» в составе:</w:t>
      </w:r>
    </w:p>
    <w:p w:rsidR="00287FAD" w:rsidRDefault="00287FAD" w:rsidP="00287FAD">
      <w:pPr>
        <w:pStyle w:val="1"/>
        <w:numPr>
          <w:ilvl w:val="0"/>
          <w:numId w:val="2"/>
        </w:numPr>
        <w:tabs>
          <w:tab w:val="left" w:pos="924"/>
        </w:tabs>
        <w:spacing w:line="262" w:lineRule="auto"/>
        <w:ind w:firstLine="700"/>
        <w:jc w:val="both"/>
      </w:pPr>
      <w:r>
        <w:t>Приложение 1 - Книга. Положение о территориальном планировании;</w:t>
      </w:r>
    </w:p>
    <w:p w:rsidR="00287FAD" w:rsidRDefault="00287FAD" w:rsidP="00287FAD">
      <w:pPr>
        <w:pStyle w:val="1"/>
        <w:numPr>
          <w:ilvl w:val="0"/>
          <w:numId w:val="2"/>
        </w:numPr>
        <w:tabs>
          <w:tab w:val="left" w:pos="930"/>
        </w:tabs>
        <w:spacing w:line="262" w:lineRule="auto"/>
        <w:ind w:firstLine="700"/>
        <w:jc w:val="both"/>
      </w:pPr>
      <w:r>
        <w:t>Приложение 2 - Карта границ населенных, пунктов, входящих в состав поселения;</w:t>
      </w:r>
    </w:p>
    <w:p w:rsidR="00287FAD" w:rsidRDefault="00287FAD" w:rsidP="00287FAD">
      <w:pPr>
        <w:pStyle w:val="1"/>
        <w:numPr>
          <w:ilvl w:val="0"/>
          <w:numId w:val="2"/>
        </w:numPr>
        <w:tabs>
          <w:tab w:val="left" w:pos="934"/>
        </w:tabs>
        <w:spacing w:line="262" w:lineRule="auto"/>
        <w:ind w:firstLine="700"/>
        <w:jc w:val="both"/>
      </w:pPr>
      <w:r>
        <w:t>Приложение 3- Карта планируемого размещения объектов местного значения поселения;</w:t>
      </w:r>
    </w:p>
    <w:p w:rsidR="00287FAD" w:rsidRDefault="00287FAD" w:rsidP="00287FAD">
      <w:pPr>
        <w:pStyle w:val="1"/>
        <w:numPr>
          <w:ilvl w:val="0"/>
          <w:numId w:val="2"/>
        </w:numPr>
        <w:tabs>
          <w:tab w:val="left" w:pos="902"/>
        </w:tabs>
        <w:spacing w:line="262" w:lineRule="auto"/>
        <w:ind w:firstLine="640"/>
      </w:pPr>
      <w:r>
        <w:t>Приложение 4- Карта функциональных зон поселения.</w:t>
      </w:r>
    </w:p>
    <w:p w:rsidR="00287FAD" w:rsidRDefault="00287FAD" w:rsidP="00287FAD">
      <w:pPr>
        <w:pStyle w:val="1"/>
        <w:numPr>
          <w:ilvl w:val="0"/>
          <w:numId w:val="1"/>
        </w:numPr>
        <w:tabs>
          <w:tab w:val="left" w:pos="1049"/>
        </w:tabs>
        <w:spacing w:line="262" w:lineRule="auto"/>
        <w:ind w:firstLine="700"/>
        <w:jc w:val="both"/>
      </w:pPr>
      <w:r>
        <w:t xml:space="preserve">Материалы по обоснованию являются неотъемлемой частью внесения изменений в решение Думы Афанасьевского сельского поселения Тулунского района </w:t>
      </w:r>
      <w:r w:rsidRPr="009B2F1C">
        <w:t xml:space="preserve">Иркутской области от </w:t>
      </w:r>
      <w:r w:rsidRPr="009B2F1C">
        <w:rPr>
          <w:bCs/>
        </w:rPr>
        <w:t>27.12.2013г. №22-РД</w:t>
      </w:r>
      <w:r>
        <w:t xml:space="preserve"> «Об утверждении Генерального плана Афанасьевского муниципального образования Тулунского района Иркутской области» в составе:</w:t>
      </w:r>
    </w:p>
    <w:p w:rsidR="00287FAD" w:rsidRDefault="00287FAD" w:rsidP="00287FAD">
      <w:pPr>
        <w:pStyle w:val="1"/>
        <w:numPr>
          <w:ilvl w:val="0"/>
          <w:numId w:val="3"/>
        </w:numPr>
        <w:tabs>
          <w:tab w:val="left" w:pos="960"/>
        </w:tabs>
        <w:spacing w:line="262" w:lineRule="auto"/>
        <w:ind w:firstLine="720"/>
        <w:jc w:val="both"/>
      </w:pPr>
      <w:r>
        <w:lastRenderedPageBreak/>
        <w:t>Приложение 5- Карта использования территории поселения;</w:t>
      </w:r>
    </w:p>
    <w:p w:rsidR="00287FAD" w:rsidRDefault="00287FAD" w:rsidP="00287FAD">
      <w:pPr>
        <w:pStyle w:val="1"/>
        <w:numPr>
          <w:ilvl w:val="0"/>
          <w:numId w:val="3"/>
        </w:numPr>
        <w:tabs>
          <w:tab w:val="left" w:pos="963"/>
        </w:tabs>
        <w:spacing w:line="262" w:lineRule="auto"/>
        <w:ind w:firstLine="720"/>
        <w:jc w:val="both"/>
      </w:pPr>
      <w:r>
        <w:t>Приложение 6- Карта ограничений;</w:t>
      </w:r>
    </w:p>
    <w:p w:rsidR="00287FAD" w:rsidRDefault="00287FAD" w:rsidP="00287FAD">
      <w:pPr>
        <w:pStyle w:val="1"/>
        <w:numPr>
          <w:ilvl w:val="0"/>
          <w:numId w:val="3"/>
        </w:numPr>
        <w:tabs>
          <w:tab w:val="left" w:pos="942"/>
        </w:tabs>
        <w:spacing w:line="262" w:lineRule="auto"/>
        <w:ind w:firstLine="720"/>
        <w:jc w:val="both"/>
      </w:pPr>
      <w:r>
        <w:t>Приложение 7- Карта инженерной инфраструктуры и инженерного благоустройства территории.</w:t>
      </w:r>
    </w:p>
    <w:p w:rsidR="00287FAD" w:rsidRDefault="00287FAD" w:rsidP="00287FAD">
      <w:pPr>
        <w:pStyle w:val="1"/>
        <w:numPr>
          <w:ilvl w:val="0"/>
          <w:numId w:val="3"/>
        </w:numPr>
        <w:tabs>
          <w:tab w:val="left" w:pos="953"/>
        </w:tabs>
        <w:spacing w:line="262" w:lineRule="auto"/>
        <w:ind w:firstLine="720"/>
        <w:jc w:val="both"/>
      </w:pPr>
      <w:r>
        <w:t>Приложение 8- Карта территорий подверженных риску возникновения чрезвычайных ситуаций природного и техногенного характера;</w:t>
      </w:r>
    </w:p>
    <w:p w:rsidR="00287FAD" w:rsidRDefault="00287FAD" w:rsidP="00287FAD">
      <w:pPr>
        <w:pStyle w:val="1"/>
        <w:numPr>
          <w:ilvl w:val="0"/>
          <w:numId w:val="3"/>
        </w:numPr>
        <w:tabs>
          <w:tab w:val="left" w:pos="960"/>
        </w:tabs>
        <w:spacing w:line="262" w:lineRule="auto"/>
        <w:ind w:firstLine="720"/>
        <w:jc w:val="both"/>
      </w:pPr>
      <w:r>
        <w:t>Приложение 9- материалы по обоснованию в текстовой форме.</w:t>
      </w:r>
    </w:p>
    <w:p w:rsidR="00287FAD" w:rsidRDefault="00287FAD" w:rsidP="00287FAD">
      <w:pPr>
        <w:pStyle w:val="1"/>
        <w:numPr>
          <w:ilvl w:val="0"/>
          <w:numId w:val="1"/>
        </w:numPr>
        <w:tabs>
          <w:tab w:val="left" w:pos="1057"/>
        </w:tabs>
        <w:spacing w:line="262" w:lineRule="auto"/>
        <w:ind w:firstLine="720"/>
        <w:jc w:val="both"/>
      </w:pPr>
      <w:r>
        <w:t xml:space="preserve">Обязательным приложением внесения изменений в решение Думы </w:t>
      </w:r>
      <w:r w:rsidRPr="009B2F1C">
        <w:t xml:space="preserve">Афанасьевского сельского поселения Тулунского района Иркутской области от </w:t>
      </w:r>
      <w:r w:rsidRPr="009B2F1C">
        <w:rPr>
          <w:bCs/>
        </w:rPr>
        <w:t>27.12.2013г. №22-РД</w:t>
      </w:r>
      <w:r>
        <w:t xml:space="preserve"> «Об утверждении Генерального плана Афанасьевского муниципального образования Тулунского района Иркутской области» является:</w:t>
      </w:r>
    </w:p>
    <w:p w:rsidR="00287FAD" w:rsidRDefault="00287FAD" w:rsidP="00287FAD">
      <w:pPr>
        <w:pStyle w:val="1"/>
        <w:ind w:firstLine="720"/>
        <w:jc w:val="both"/>
      </w:pPr>
      <w:r>
        <w:t xml:space="preserve">- Приложение 10 - Книга. Сведения о границах населенного пункта, входящего в состав муниципального образования. </w:t>
      </w:r>
      <w:proofErr w:type="gramStart"/>
      <w:r>
        <w:t>Текстовые материалы, (сведения, предусмотренные п.3.1 ст. 19, п.5.1 ст.23 и п.6.1 ст.30 Градостроительного кодекса)</w:t>
      </w:r>
      <w:proofErr w:type="gramEnd"/>
    </w:p>
    <w:p w:rsidR="00287FAD" w:rsidRDefault="00287FAD" w:rsidP="00287FAD">
      <w:pPr>
        <w:pStyle w:val="1"/>
        <w:ind w:firstLine="440"/>
        <w:jc w:val="both"/>
      </w:pPr>
      <w:r>
        <w:t xml:space="preserve">. 4. Опубликовать данное решение в газете «Афанасьевский  вестник» и разместить на официальном сайте Афанасьевского сельского поселения Тулунского района Иркутской области в информационно телекоммуникационной сети «Интернет» в разделе «Территориальное планирование. Генеральный план» по адресу: </w:t>
      </w:r>
      <w:hyperlink r:id="rId6" w:history="1">
        <w:r w:rsidRPr="003D5B40">
          <w:rPr>
            <w:highlight w:val="yellow"/>
            <w:u w:val="single"/>
            <w:lang w:val="en-US" w:bidi="en-US"/>
          </w:rPr>
          <w:t>http</w:t>
        </w:r>
        <w:r w:rsidRPr="003D5B40">
          <w:rPr>
            <w:highlight w:val="yellow"/>
            <w:u w:val="single"/>
            <w:lang w:bidi="en-US"/>
          </w:rPr>
          <w:t>://</w:t>
        </w:r>
      </w:hyperlink>
      <w:r>
        <w:t xml:space="preserve"> </w:t>
      </w:r>
    </w:p>
    <w:p w:rsidR="00287FAD" w:rsidRDefault="00287FAD" w:rsidP="00287FAD">
      <w:pPr>
        <w:pStyle w:val="1"/>
        <w:numPr>
          <w:ilvl w:val="0"/>
          <w:numId w:val="4"/>
        </w:numPr>
        <w:tabs>
          <w:tab w:val="left" w:pos="1057"/>
        </w:tabs>
        <w:ind w:firstLine="720"/>
        <w:jc w:val="both"/>
      </w:pPr>
      <w:r>
        <w:t>Настоящее решение Думы вступает в силу со дня его официального опубликования.</w:t>
      </w:r>
    </w:p>
    <w:p w:rsidR="00287FAD" w:rsidRDefault="00287FAD" w:rsidP="00287FAD">
      <w:pPr>
        <w:pStyle w:val="1"/>
        <w:numPr>
          <w:ilvl w:val="0"/>
          <w:numId w:val="4"/>
        </w:numPr>
        <w:tabs>
          <w:tab w:val="left" w:pos="1053"/>
        </w:tabs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Думы оставляю за собой.</w:t>
      </w:r>
    </w:p>
    <w:p w:rsidR="00287FAD" w:rsidRDefault="00287FAD" w:rsidP="00287FAD">
      <w:pPr>
        <w:pStyle w:val="1"/>
        <w:tabs>
          <w:tab w:val="left" w:pos="1053"/>
        </w:tabs>
        <w:jc w:val="both"/>
      </w:pPr>
    </w:p>
    <w:p w:rsidR="00287FAD" w:rsidRDefault="00287FAD" w:rsidP="00287FAD">
      <w:pPr>
        <w:pStyle w:val="1"/>
        <w:tabs>
          <w:tab w:val="left" w:pos="1053"/>
        </w:tabs>
        <w:jc w:val="both"/>
      </w:pPr>
    </w:p>
    <w:p w:rsidR="00287FAD" w:rsidRDefault="00287FAD" w:rsidP="00287FAD">
      <w:pPr>
        <w:pStyle w:val="1"/>
        <w:tabs>
          <w:tab w:val="left" w:pos="1053"/>
        </w:tabs>
        <w:jc w:val="both"/>
      </w:pPr>
    </w:p>
    <w:p w:rsidR="00287FAD" w:rsidRDefault="00287FAD" w:rsidP="00287FAD">
      <w:pPr>
        <w:pStyle w:val="a5"/>
        <w:spacing w:line="257" w:lineRule="auto"/>
      </w:pPr>
      <w:r>
        <w:t xml:space="preserve">Глава Афанасьевского </w:t>
      </w:r>
    </w:p>
    <w:p w:rsidR="00287FAD" w:rsidRDefault="00287FAD" w:rsidP="00287FAD">
      <w:pPr>
        <w:pStyle w:val="a5"/>
        <w:spacing w:line="257" w:lineRule="auto"/>
      </w:pPr>
      <w:r>
        <w:t xml:space="preserve"> сельского  поселения </w:t>
      </w:r>
    </w:p>
    <w:p w:rsidR="00287FAD" w:rsidRDefault="00287FAD" w:rsidP="00287FAD">
      <w:pPr>
        <w:pStyle w:val="a5"/>
        <w:spacing w:line="257" w:lineRule="auto"/>
      </w:pPr>
      <w:r>
        <w:t>Председатель Думы                                                                                      М.В. Черняева</w:t>
      </w:r>
    </w:p>
    <w:p w:rsidR="00287FAD" w:rsidRDefault="00287FAD" w:rsidP="00287FAD">
      <w:pPr>
        <w:pStyle w:val="1"/>
        <w:tabs>
          <w:tab w:val="left" w:pos="1053"/>
        </w:tabs>
        <w:jc w:val="both"/>
      </w:pPr>
    </w:p>
    <w:p w:rsidR="00287FAD" w:rsidRDefault="00287FAD" w:rsidP="00287FAD">
      <w:pPr>
        <w:spacing w:line="1" w:lineRule="exact"/>
      </w:pPr>
    </w:p>
    <w:p w:rsidR="009657CA" w:rsidRDefault="001A53F8"/>
    <w:sectPr w:rsidR="009657CA">
      <w:pgSz w:w="11900" w:h="16840"/>
      <w:pgMar w:top="1312" w:right="757" w:bottom="1443" w:left="1682" w:header="884" w:footer="1015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93A"/>
    <w:multiLevelType w:val="multilevel"/>
    <w:tmpl w:val="2884A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B70A03"/>
    <w:multiLevelType w:val="multilevel"/>
    <w:tmpl w:val="AC64F99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E5091F"/>
    <w:multiLevelType w:val="multilevel"/>
    <w:tmpl w:val="1F5EA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E22E1"/>
    <w:multiLevelType w:val="multilevel"/>
    <w:tmpl w:val="A356B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AF"/>
    <w:rsid w:val="001A53F8"/>
    <w:rsid w:val="001E7577"/>
    <w:rsid w:val="00287FAD"/>
    <w:rsid w:val="00380E6B"/>
    <w:rsid w:val="00384AE0"/>
    <w:rsid w:val="003959AF"/>
    <w:rsid w:val="004E4BE5"/>
    <w:rsid w:val="00587AEC"/>
    <w:rsid w:val="005E5607"/>
    <w:rsid w:val="00644D36"/>
    <w:rsid w:val="006D6AA7"/>
    <w:rsid w:val="008B45DD"/>
    <w:rsid w:val="008B5862"/>
    <w:rsid w:val="009B6D42"/>
    <w:rsid w:val="009C1BC7"/>
    <w:rsid w:val="00A673E8"/>
    <w:rsid w:val="00AC7148"/>
    <w:rsid w:val="00B41192"/>
    <w:rsid w:val="00C06471"/>
    <w:rsid w:val="00C15F04"/>
    <w:rsid w:val="00D4509F"/>
    <w:rsid w:val="00DD43B6"/>
    <w:rsid w:val="00E4466E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F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7FAD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287FA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Подпись к картинке_"/>
    <w:basedOn w:val="a0"/>
    <w:link w:val="a5"/>
    <w:rsid w:val="00287FA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287FAD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287FAD"/>
    <w:pPr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287FAD"/>
    <w:pPr>
      <w:spacing w:line="187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F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87FAD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287FA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Подпись к картинке_"/>
    <w:basedOn w:val="a0"/>
    <w:link w:val="a5"/>
    <w:rsid w:val="00287FA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287FAD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287FAD"/>
    <w:pPr>
      <w:spacing w:after="30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287FAD"/>
    <w:pPr>
      <w:spacing w:line="187" w:lineRule="auto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han.mo38.ru/territorialnoe-planirovanie/generalnyy-pl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2023-10-09T08:06:00Z</dcterms:created>
  <dcterms:modified xsi:type="dcterms:W3CDTF">2023-10-13T08:05:00Z</dcterms:modified>
</cp:coreProperties>
</file>