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Афанасьевское</w:t>
            </w: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</w:t>
            </w:r>
          </w:p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16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5077C" w:rsidRPr="00D46FE6" w:rsidTr="00BC5E11">
        <w:tc>
          <w:tcPr>
            <w:tcW w:w="9485" w:type="dxa"/>
            <w:gridSpan w:val="2"/>
          </w:tcPr>
          <w:p w:rsidR="0005077C" w:rsidRPr="00D46FE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40"/>
                <w:szCs w:val="40"/>
              </w:rPr>
            </w:pPr>
            <w:proofErr w:type="gramStart"/>
            <w:r w:rsidRPr="00D46FE6"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>Р</w:t>
            </w:r>
            <w:proofErr w:type="gramEnd"/>
            <w:r w:rsidRPr="00D46FE6"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 xml:space="preserve"> А С П О Р Я Ж Е Н И Е</w:t>
            </w: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9-РГ</w:t>
            </w:r>
            <w:bookmarkStart w:id="0" w:name="_GoBack"/>
            <w:bookmarkEnd w:id="0"/>
          </w:p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5077C" w:rsidRPr="009C624C" w:rsidTr="00BC5E11">
        <w:tc>
          <w:tcPr>
            <w:tcW w:w="9485" w:type="dxa"/>
            <w:gridSpan w:val="2"/>
          </w:tcPr>
          <w:p w:rsidR="0005077C" w:rsidRPr="009C624C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C62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Афанасьева</w:t>
            </w:r>
          </w:p>
        </w:tc>
      </w:tr>
      <w:tr w:rsidR="0005077C" w:rsidRPr="00C61676" w:rsidTr="00BC5E11">
        <w:tc>
          <w:tcPr>
            <w:tcW w:w="9485" w:type="dxa"/>
            <w:gridSpan w:val="2"/>
          </w:tcPr>
          <w:p w:rsidR="0005077C" w:rsidRPr="00C61676" w:rsidRDefault="0005077C" w:rsidP="00BC5E1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5077C" w:rsidRPr="00947AD1" w:rsidTr="00BC5E11">
        <w:trPr>
          <w:gridAfter w:val="1"/>
          <w:wAfter w:w="1997" w:type="dxa"/>
        </w:trPr>
        <w:tc>
          <w:tcPr>
            <w:tcW w:w="7488" w:type="dxa"/>
          </w:tcPr>
          <w:p w:rsidR="0005077C" w:rsidRPr="00947AD1" w:rsidRDefault="0005077C" w:rsidP="00BC5E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5077C" w:rsidRPr="00DA0461" w:rsidRDefault="0005077C" w:rsidP="0005077C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A0461"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i/>
          <w:sz w:val="28"/>
        </w:rPr>
        <w:t xml:space="preserve"> проведен</w:t>
      </w:r>
      <w:proofErr w:type="gramStart"/>
      <w:r>
        <w:rPr>
          <w:rFonts w:ascii="Times New Roman" w:hAnsi="Times New Roman"/>
          <w:i/>
          <w:sz w:val="28"/>
        </w:rPr>
        <w:t>ии ау</w:t>
      </w:r>
      <w:proofErr w:type="gramEnd"/>
      <w:r>
        <w:rPr>
          <w:rFonts w:ascii="Times New Roman" w:hAnsi="Times New Roman"/>
          <w:i/>
          <w:sz w:val="28"/>
        </w:rPr>
        <w:t>кциона на право</w:t>
      </w:r>
    </w:p>
    <w:p w:rsidR="0005077C" w:rsidRPr="00DA0461" w:rsidRDefault="0005077C" w:rsidP="0005077C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заключения договора аренды</w:t>
      </w:r>
    </w:p>
    <w:p w:rsidR="0005077C" w:rsidRPr="00DA0461" w:rsidRDefault="0005077C" w:rsidP="0005077C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A0461">
        <w:rPr>
          <w:rFonts w:ascii="Times New Roman" w:hAnsi="Times New Roman"/>
          <w:i/>
          <w:sz w:val="28"/>
        </w:rPr>
        <w:t>земельн</w:t>
      </w:r>
      <w:r>
        <w:rPr>
          <w:rFonts w:ascii="Times New Roman" w:hAnsi="Times New Roman"/>
          <w:i/>
          <w:sz w:val="28"/>
        </w:rPr>
        <w:t>ых</w:t>
      </w:r>
      <w:r w:rsidRPr="00DA0461">
        <w:rPr>
          <w:rFonts w:ascii="Times New Roman" w:hAnsi="Times New Roman"/>
          <w:i/>
          <w:sz w:val="28"/>
        </w:rPr>
        <w:t xml:space="preserve"> участк</w:t>
      </w:r>
      <w:r>
        <w:rPr>
          <w:rFonts w:ascii="Times New Roman" w:hAnsi="Times New Roman"/>
          <w:i/>
          <w:sz w:val="28"/>
        </w:rPr>
        <w:t>ов</w:t>
      </w:r>
    </w:p>
    <w:p w:rsidR="0005077C" w:rsidRDefault="0005077C" w:rsidP="0005077C">
      <w:pPr>
        <w:jc w:val="both"/>
        <w:rPr>
          <w:sz w:val="28"/>
          <w:szCs w:val="28"/>
        </w:rPr>
      </w:pPr>
    </w:p>
    <w:p w:rsidR="0005077C" w:rsidRDefault="0005077C" w:rsidP="000507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Куцего Александра Викторовича</w:t>
      </w:r>
      <w:r w:rsidRPr="00262B53">
        <w:rPr>
          <w:sz w:val="28"/>
          <w:szCs w:val="28"/>
        </w:rPr>
        <w:t xml:space="preserve"> от 20.02.2022 г</w:t>
      </w:r>
      <w:r>
        <w:rPr>
          <w:sz w:val="28"/>
          <w:szCs w:val="28"/>
        </w:rPr>
        <w:t>.,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«Афанасьевское сельское поселение»:</w:t>
      </w:r>
    </w:p>
    <w:p w:rsidR="0005077C" w:rsidRDefault="0005077C" w:rsidP="0005077C">
      <w:pPr>
        <w:ind w:firstLine="708"/>
        <w:jc w:val="both"/>
        <w:rPr>
          <w:sz w:val="28"/>
          <w:szCs w:val="28"/>
        </w:rPr>
      </w:pPr>
      <w:r w:rsidRPr="00480E63">
        <w:rPr>
          <w:sz w:val="28"/>
          <w:szCs w:val="28"/>
        </w:rPr>
        <w:t>1</w:t>
      </w:r>
      <w:r>
        <w:rPr>
          <w:sz w:val="28"/>
          <w:szCs w:val="28"/>
        </w:rPr>
        <w:t>. Администрации Афанасьевского сельского поселения (Лобанов В.Ю.) организовать и провести аукцион</w:t>
      </w:r>
      <w:r w:rsidRPr="007A523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 земельных участков сроком на 49 (Сорок девять) лет из земель сельскохозяйственного назначения для сельскохозяйственного производства:</w:t>
      </w:r>
    </w:p>
    <w:p w:rsidR="0005077C" w:rsidRDefault="0005077C" w:rsidP="0005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50000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38:15:180606:824, адрес: Российская Федерация, Иркутская область,</w:t>
      </w:r>
      <w:r w:rsidRPr="00C0156E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Тулунский район, Афанасьевское МО, 20 метров западнее д. Афанасьева;</w:t>
      </w:r>
    </w:p>
    <w:p w:rsidR="0005077C" w:rsidRDefault="0005077C" w:rsidP="0005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F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100000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38:15:180606:825, адрес: Иркутская область,</w:t>
      </w:r>
      <w:r w:rsidRPr="00C0156E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Тулунский район, Афанасьевское МО, 20 метров северо-западнее д. Афанасьева.</w:t>
      </w:r>
    </w:p>
    <w:p w:rsidR="0005077C" w:rsidRDefault="0005077C" w:rsidP="0005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FD8">
        <w:rPr>
          <w:sz w:val="28"/>
          <w:szCs w:val="28"/>
        </w:rPr>
        <w:t>Установить начальн</w:t>
      </w:r>
      <w:r>
        <w:rPr>
          <w:sz w:val="28"/>
          <w:szCs w:val="28"/>
        </w:rPr>
        <w:t>ую</w:t>
      </w:r>
      <w:r w:rsidRPr="0057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цену предмета аукциона на право заключения договора аренды земельных участков, указанных в подпунктах 1, 2 пункта 1 настоящего распоряжения, </w:t>
      </w:r>
      <w:r w:rsidRPr="00574FD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1,5% кадастровой стоимости земельного участка</w:t>
      </w:r>
      <w:r w:rsidRPr="00574FD8">
        <w:rPr>
          <w:sz w:val="28"/>
          <w:szCs w:val="28"/>
        </w:rPr>
        <w:t>.</w:t>
      </w:r>
    </w:p>
    <w:p w:rsidR="0005077C" w:rsidRDefault="0005077C" w:rsidP="0005077C">
      <w:pPr>
        <w:jc w:val="both"/>
        <w:rPr>
          <w:sz w:val="28"/>
          <w:szCs w:val="28"/>
        </w:rPr>
      </w:pPr>
    </w:p>
    <w:p w:rsidR="0005077C" w:rsidRDefault="0005077C" w:rsidP="0005077C">
      <w:pPr>
        <w:jc w:val="both"/>
        <w:rPr>
          <w:sz w:val="28"/>
          <w:szCs w:val="28"/>
        </w:rPr>
      </w:pPr>
    </w:p>
    <w:p w:rsidR="0005077C" w:rsidRDefault="0005077C" w:rsidP="00050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05077C" w:rsidRPr="006D1555" w:rsidRDefault="0005077C" w:rsidP="000507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В.Ю. Лобанов</w:t>
      </w:r>
    </w:p>
    <w:p w:rsidR="009657CA" w:rsidRDefault="0005077C"/>
    <w:sectPr w:rsidR="009657CA" w:rsidSect="00DA23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6F"/>
    <w:rsid w:val="0005077C"/>
    <w:rsid w:val="006D6AA7"/>
    <w:rsid w:val="00951C6F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07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07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2022-02-22T01:06:00Z</cp:lastPrinted>
  <dcterms:created xsi:type="dcterms:W3CDTF">2022-02-22T01:05:00Z</dcterms:created>
  <dcterms:modified xsi:type="dcterms:W3CDTF">2022-02-22T01:07:00Z</dcterms:modified>
</cp:coreProperties>
</file>