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FA41C1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FA41C1">
        <w:rPr>
          <w:sz w:val="28"/>
          <w:szCs w:val="28"/>
        </w:rPr>
        <w:t>1715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B56530">
        <w:rPr>
          <w:sz w:val="28"/>
          <w:szCs w:val="28"/>
        </w:rPr>
        <w:t xml:space="preserve">сельскохозяйственного назначения </w:t>
      </w:r>
      <w:r w:rsidR="007743C0">
        <w:rPr>
          <w:sz w:val="28"/>
          <w:szCs w:val="28"/>
        </w:rPr>
        <w:t>(</w:t>
      </w:r>
      <w:r w:rsidR="00832597">
        <w:rPr>
          <w:sz w:val="28"/>
          <w:szCs w:val="28"/>
        </w:rPr>
        <w:t>СХ</w:t>
      </w:r>
      <w:r w:rsidR="007743C0">
        <w:rPr>
          <w:sz w:val="28"/>
          <w:szCs w:val="28"/>
        </w:rPr>
        <w:t>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</w:t>
      </w:r>
      <w:r w:rsidR="00FA41C1">
        <w:rPr>
          <w:sz w:val="28"/>
          <w:szCs w:val="28"/>
        </w:rPr>
        <w:t xml:space="preserve"> 10 метров  севернее границы</w:t>
      </w:r>
      <w:r w:rsidR="00210983">
        <w:rPr>
          <w:sz w:val="28"/>
          <w:szCs w:val="28"/>
        </w:rPr>
        <w:t xml:space="preserve"> д.</w:t>
      </w:r>
      <w:r w:rsidR="005C7827">
        <w:rPr>
          <w:sz w:val="28"/>
          <w:szCs w:val="28"/>
        </w:rPr>
        <w:t xml:space="preserve"> Афанасьева,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>участок 1</w:t>
      </w:r>
      <w:r w:rsidR="00FA41C1">
        <w:rPr>
          <w:sz w:val="28"/>
          <w:szCs w:val="28"/>
        </w:rPr>
        <w:t>3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D2391F"/>
    <w:rsid w:val="00DB404D"/>
    <w:rsid w:val="00DD08D9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3FA7-C9E2-49EF-8FFA-011DE76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2022-08-12T00:30:00Z</cp:lastPrinted>
  <dcterms:created xsi:type="dcterms:W3CDTF">2022-08-12T00:31:00Z</dcterms:created>
  <dcterms:modified xsi:type="dcterms:W3CDTF">2022-08-24T06:45:00Z</dcterms:modified>
</cp:coreProperties>
</file>