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62" w:rsidRPr="00556E62" w:rsidRDefault="00556E62" w:rsidP="0014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818"/>
        <w:gridCol w:w="2603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E45784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Афанасьевского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95FC8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E70EDD">
              <w:rPr>
                <w:b/>
                <w:sz w:val="28"/>
              </w:rPr>
              <w:t>01</w:t>
            </w:r>
            <w:r>
              <w:rPr>
                <w:b/>
                <w:sz w:val="28"/>
              </w:rPr>
              <w:t xml:space="preserve">» </w:t>
            </w:r>
            <w:r w:rsidR="00E70EDD">
              <w:rPr>
                <w:b/>
                <w:sz w:val="28"/>
              </w:rPr>
              <w:t>июня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</w:t>
            </w:r>
            <w:r w:rsidR="00834EED">
              <w:rPr>
                <w:b/>
                <w:sz w:val="28"/>
              </w:rPr>
              <w:t>20-ПГ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E45784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д. Афанасьева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DC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DC73FC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C73FC">
        <w:rPr>
          <w:rFonts w:ascii="Times New Roman" w:hAnsi="Times New Roman" w:cs="Times New Roman"/>
          <w:sz w:val="28"/>
          <w:szCs w:val="28"/>
        </w:rPr>
        <w:t>Афанасьевского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73FC">
        <w:rPr>
          <w:rFonts w:ascii="Times New Roman" w:hAnsi="Times New Roman" w:cs="Times New Roman"/>
          <w:sz w:val="28"/>
          <w:szCs w:val="28"/>
        </w:rPr>
        <w:t>Афанасьевского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proofErr w:type="gramStart"/>
      <w:r w:rsidR="006F0992" w:rsidRPr="005346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C73FC">
        <w:rPr>
          <w:rFonts w:ascii="Times New Roman" w:hAnsi="Times New Roman" w:cs="Times New Roman"/>
          <w:sz w:val="28"/>
          <w:szCs w:val="28"/>
        </w:rPr>
        <w:t>Афанасьевского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DC73FC">
        <w:rPr>
          <w:rFonts w:ascii="Times New Roman" w:hAnsi="Times New Roman" w:cs="Times New Roman"/>
          <w:sz w:val="28"/>
          <w:szCs w:val="28"/>
        </w:rPr>
        <w:t>25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DC73FC">
        <w:rPr>
          <w:rFonts w:ascii="Times New Roman" w:hAnsi="Times New Roman" w:cs="Times New Roman"/>
          <w:sz w:val="28"/>
          <w:szCs w:val="28"/>
        </w:rPr>
        <w:t>декабря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DC73FC">
        <w:rPr>
          <w:rFonts w:ascii="Times New Roman" w:hAnsi="Times New Roman" w:cs="Times New Roman"/>
          <w:sz w:val="28"/>
          <w:szCs w:val="28"/>
        </w:rPr>
        <w:t>25 -ПГ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DC73FC" w:rsidRPr="00DC73FC">
        <w:rPr>
          <w:rFonts w:ascii="Times New Roman" w:eastAsia="Calibri" w:hAnsi="Times New Roman" w:cs="Times New Roman"/>
          <w:sz w:val="28"/>
          <w:szCs w:val="28"/>
          <w:lang w:eastAsia="zh-CN"/>
        </w:rPr>
        <w:t>«17» апреля 2019 г. №18-ПГа1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DC73FC" w:rsidRPr="00DC73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«27» декабря  2020 г. № 3-ПГ, от «30» июня 2020 г. № 23-ПГ, от «22»июля 2020 г. № 25-ПГ, от «21» июня 2022 г. № 17-ПГ</w:t>
      </w:r>
      <w:r w:rsidR="00E45784">
        <w:rPr>
          <w:rFonts w:ascii="Times New Roman" w:eastAsia="Calibri" w:hAnsi="Times New Roman" w:cs="Times New Roman"/>
          <w:sz w:val="28"/>
          <w:szCs w:val="28"/>
          <w:lang w:eastAsia="zh-CN"/>
        </w:rPr>
        <w:t>, от</w:t>
      </w:r>
      <w:r w:rsidR="00A712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r w:rsidR="00E45784">
        <w:rPr>
          <w:rFonts w:ascii="Times New Roman" w:eastAsia="Calibri" w:hAnsi="Times New Roman" w:cs="Times New Roman"/>
          <w:sz w:val="28"/>
          <w:szCs w:val="28"/>
          <w:lang w:eastAsia="zh-CN"/>
        </w:rPr>
        <w:t>06» декабря 2022 г.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 xml:space="preserve">, установленного для регулирования оплаты </w:t>
      </w:r>
      <w:r w:rsidR="000B29A8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DC73FC">
        <w:rPr>
          <w:rFonts w:ascii="Times New Roman" w:hAnsi="Times New Roman" w:cs="Times New Roman"/>
          <w:sz w:val="28"/>
          <w:szCs w:val="28"/>
        </w:rPr>
        <w:t>Афанасьевский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DC73FC">
        <w:rPr>
          <w:rFonts w:ascii="Times New Roman" w:hAnsi="Times New Roman" w:cs="Times New Roman"/>
          <w:sz w:val="28"/>
          <w:szCs w:val="28"/>
        </w:rPr>
        <w:t>Афанасьевского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DC73FC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C73FC" w:rsidRPr="00DC73FC">
        <w:rPr>
          <w:rFonts w:ascii="Times New Roman" w:hAnsi="Times New Roman" w:cs="Times New Roman"/>
          <w:b/>
          <w:sz w:val="28"/>
          <w:szCs w:val="28"/>
        </w:rPr>
        <w:t>Афанасьевского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C73FC">
        <w:rPr>
          <w:rFonts w:ascii="Times New Roman" w:hAnsi="Times New Roman" w:cs="Times New Roman"/>
          <w:b/>
          <w:sz w:val="28"/>
          <w:szCs w:val="28"/>
        </w:rPr>
        <w:t>М.В. Черняева</w:t>
      </w: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5346A7" w:rsidSect="00467731">
      <w:footerReference w:type="default" r:id="rId10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98" w:rsidRDefault="00F61298" w:rsidP="00D41877">
      <w:pPr>
        <w:spacing w:after="0" w:line="240" w:lineRule="auto"/>
      </w:pPr>
      <w:r>
        <w:separator/>
      </w:r>
    </w:p>
  </w:endnote>
  <w:endnote w:type="continuationSeparator" w:id="0">
    <w:p w:rsidR="00F61298" w:rsidRDefault="00F61298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98" w:rsidRDefault="00F61298" w:rsidP="00D41877">
      <w:pPr>
        <w:spacing w:after="0" w:line="240" w:lineRule="auto"/>
      </w:pPr>
      <w:r>
        <w:separator/>
      </w:r>
    </w:p>
  </w:footnote>
  <w:footnote w:type="continuationSeparator" w:id="0">
    <w:p w:rsidR="00F61298" w:rsidRDefault="00F61298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06"/>
    <w:rsid w:val="000024A2"/>
    <w:rsid w:val="00006C54"/>
    <w:rsid w:val="0001201C"/>
    <w:rsid w:val="000141B1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3E81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34EED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3B8E"/>
    <w:rsid w:val="00A54313"/>
    <w:rsid w:val="00A6093B"/>
    <w:rsid w:val="00A6689A"/>
    <w:rsid w:val="00A668B8"/>
    <w:rsid w:val="00A712E6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C73FC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45784"/>
    <w:rsid w:val="00E53340"/>
    <w:rsid w:val="00E573CB"/>
    <w:rsid w:val="00E6286A"/>
    <w:rsid w:val="00E70EDD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61298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1;n=54817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4FAA-E212-4E5B-8A6F-ECEAC0B7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2020-06-18T00:01:00Z</cp:lastPrinted>
  <dcterms:created xsi:type="dcterms:W3CDTF">2020-05-19T03:01:00Z</dcterms:created>
  <dcterms:modified xsi:type="dcterms:W3CDTF">2023-06-26T00:40:00Z</dcterms:modified>
</cp:coreProperties>
</file>