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CE" w:rsidRDefault="007D54CE" w:rsidP="007D54CE">
      <w:pPr>
        <w:rPr>
          <w:b/>
        </w:rPr>
      </w:pPr>
      <w:r>
        <w:t xml:space="preserve">                                                                                                                   </w:t>
      </w:r>
      <w:r>
        <w:rPr>
          <w:b/>
        </w:rPr>
        <w:t xml:space="preserve">   </w:t>
      </w:r>
    </w:p>
    <w:tbl>
      <w:tblPr>
        <w:tblW w:w="9485" w:type="dxa"/>
        <w:tblLook w:val="01E0" w:firstRow="1" w:lastRow="1" w:firstColumn="1" w:lastColumn="1" w:noHBand="0" w:noVBand="0"/>
      </w:tblPr>
      <w:tblGrid>
        <w:gridCol w:w="9485"/>
      </w:tblGrid>
      <w:tr w:rsidR="007D54CE" w:rsidTr="007D54CE">
        <w:tc>
          <w:tcPr>
            <w:tcW w:w="9485" w:type="dxa"/>
            <w:hideMark/>
          </w:tcPr>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7D54CE" w:rsidTr="007D54CE">
        <w:tc>
          <w:tcPr>
            <w:tcW w:w="9485" w:type="dxa"/>
            <w:hideMark/>
          </w:tcPr>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Муниципальное образование</w:t>
            </w:r>
          </w:p>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7D54CE" w:rsidTr="007D54CE">
        <w:tc>
          <w:tcPr>
            <w:tcW w:w="9485" w:type="dxa"/>
          </w:tcPr>
          <w:p w:rsidR="007D54CE" w:rsidRDefault="007D54CE">
            <w:pPr>
              <w:pStyle w:val="a3"/>
              <w:ind w:right="-271"/>
              <w:jc w:val="center"/>
              <w:rPr>
                <w:rFonts w:ascii="Times New Roman" w:hAnsi="Times New Roman"/>
                <w:spacing w:val="20"/>
                <w:sz w:val="28"/>
              </w:rPr>
            </w:pPr>
          </w:p>
        </w:tc>
      </w:tr>
      <w:tr w:rsidR="007D54CE" w:rsidTr="007D54CE">
        <w:tc>
          <w:tcPr>
            <w:tcW w:w="9485" w:type="dxa"/>
            <w:hideMark/>
          </w:tcPr>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Д У М А</w:t>
            </w:r>
          </w:p>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Афанасьевского сельского поселения</w:t>
            </w:r>
          </w:p>
        </w:tc>
      </w:tr>
      <w:tr w:rsidR="007D54CE" w:rsidTr="007D54CE">
        <w:tc>
          <w:tcPr>
            <w:tcW w:w="9485" w:type="dxa"/>
          </w:tcPr>
          <w:p w:rsidR="007D54CE" w:rsidRDefault="007D54CE">
            <w:pPr>
              <w:pStyle w:val="a3"/>
              <w:ind w:right="-271"/>
              <w:jc w:val="center"/>
              <w:rPr>
                <w:rFonts w:ascii="Times New Roman" w:hAnsi="Times New Roman"/>
                <w:b/>
                <w:spacing w:val="20"/>
                <w:sz w:val="28"/>
              </w:rPr>
            </w:pPr>
          </w:p>
        </w:tc>
      </w:tr>
      <w:tr w:rsidR="007D54CE" w:rsidTr="007D54CE">
        <w:tc>
          <w:tcPr>
            <w:tcW w:w="9485" w:type="dxa"/>
            <w:hideMark/>
          </w:tcPr>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РЕШЕНИЕ</w:t>
            </w:r>
          </w:p>
        </w:tc>
      </w:tr>
      <w:tr w:rsidR="007D54CE" w:rsidTr="007D54CE">
        <w:tc>
          <w:tcPr>
            <w:tcW w:w="9485" w:type="dxa"/>
          </w:tcPr>
          <w:p w:rsidR="007D54CE" w:rsidRDefault="007D54CE">
            <w:pPr>
              <w:pStyle w:val="a3"/>
              <w:ind w:left="142" w:right="-271"/>
              <w:jc w:val="center"/>
              <w:rPr>
                <w:rFonts w:ascii="Times New Roman" w:hAnsi="Times New Roman"/>
                <w:spacing w:val="20"/>
                <w:sz w:val="28"/>
              </w:rPr>
            </w:pPr>
          </w:p>
        </w:tc>
      </w:tr>
      <w:tr w:rsidR="007D54CE" w:rsidTr="007D54CE">
        <w:tc>
          <w:tcPr>
            <w:tcW w:w="9485" w:type="dxa"/>
            <w:hideMark/>
          </w:tcPr>
          <w:p w:rsidR="007D54CE" w:rsidRDefault="007D54CE">
            <w:pPr>
              <w:pStyle w:val="a3"/>
              <w:ind w:left="142" w:right="-271"/>
              <w:jc w:val="left"/>
              <w:rPr>
                <w:rFonts w:ascii="Times New Roman" w:hAnsi="Times New Roman"/>
                <w:spacing w:val="20"/>
                <w:sz w:val="28"/>
              </w:rPr>
            </w:pPr>
            <w:r>
              <w:rPr>
                <w:rFonts w:ascii="Times New Roman" w:hAnsi="Times New Roman"/>
                <w:b/>
                <w:spacing w:val="20"/>
                <w:sz w:val="28"/>
              </w:rPr>
              <w:t>«27» августа 2019г</w:t>
            </w:r>
            <w:r>
              <w:rPr>
                <w:rFonts w:ascii="Times New Roman" w:hAnsi="Times New Roman"/>
                <w:spacing w:val="20"/>
                <w:sz w:val="28"/>
              </w:rPr>
              <w:t>.                                                       № 14-РД</w:t>
            </w:r>
          </w:p>
        </w:tc>
      </w:tr>
      <w:tr w:rsidR="007D54CE" w:rsidTr="007D54CE">
        <w:tc>
          <w:tcPr>
            <w:tcW w:w="9485" w:type="dxa"/>
          </w:tcPr>
          <w:p w:rsidR="007D54CE" w:rsidRDefault="007D54CE">
            <w:pPr>
              <w:pStyle w:val="a3"/>
              <w:ind w:right="-271"/>
              <w:jc w:val="center"/>
              <w:rPr>
                <w:rFonts w:ascii="Times New Roman" w:hAnsi="Times New Roman"/>
                <w:b/>
                <w:spacing w:val="20"/>
                <w:sz w:val="28"/>
              </w:rPr>
            </w:pPr>
          </w:p>
          <w:p w:rsidR="007D54CE" w:rsidRDefault="007D54CE">
            <w:pPr>
              <w:pStyle w:val="a3"/>
              <w:ind w:right="-271"/>
              <w:jc w:val="center"/>
              <w:rPr>
                <w:rFonts w:ascii="Times New Roman" w:hAnsi="Times New Roman"/>
                <w:b/>
                <w:spacing w:val="20"/>
                <w:sz w:val="28"/>
              </w:rPr>
            </w:pPr>
            <w:r>
              <w:rPr>
                <w:rFonts w:ascii="Times New Roman" w:hAnsi="Times New Roman"/>
                <w:b/>
                <w:spacing w:val="20"/>
                <w:sz w:val="28"/>
              </w:rPr>
              <w:t>д. Афанасьева</w:t>
            </w:r>
          </w:p>
        </w:tc>
      </w:tr>
    </w:tbl>
    <w:p w:rsidR="007D54CE" w:rsidRDefault="007D54CE" w:rsidP="007D54CE"/>
    <w:p w:rsidR="007D54CE" w:rsidRDefault="007D54CE" w:rsidP="007D54CE">
      <w:pPr>
        <w:ind w:left="5664"/>
        <w:jc w:val="both"/>
      </w:pPr>
    </w:p>
    <w:p w:rsidR="007D54CE" w:rsidRDefault="007D54CE" w:rsidP="007D54CE">
      <w:pPr>
        <w:jc w:val="both"/>
        <w:outlineLvl w:val="0"/>
        <w:rPr>
          <w:b/>
          <w:i/>
          <w:sz w:val="28"/>
          <w:szCs w:val="28"/>
        </w:rPr>
      </w:pPr>
      <w:r>
        <w:rPr>
          <w:b/>
          <w:i/>
          <w:sz w:val="28"/>
          <w:szCs w:val="28"/>
        </w:rPr>
        <w:t>Об исполнении бюджета</w:t>
      </w:r>
    </w:p>
    <w:p w:rsidR="007D54CE" w:rsidRDefault="007D54CE" w:rsidP="007D54CE">
      <w:pPr>
        <w:jc w:val="both"/>
        <w:outlineLvl w:val="0"/>
        <w:rPr>
          <w:b/>
          <w:i/>
          <w:sz w:val="28"/>
          <w:szCs w:val="28"/>
        </w:rPr>
      </w:pPr>
      <w:r>
        <w:rPr>
          <w:b/>
          <w:i/>
          <w:sz w:val="28"/>
          <w:szCs w:val="28"/>
        </w:rPr>
        <w:t>Афанасьевского муниципального образования</w:t>
      </w:r>
    </w:p>
    <w:p w:rsidR="007D54CE" w:rsidRDefault="007D54CE" w:rsidP="007D54CE">
      <w:pPr>
        <w:jc w:val="both"/>
        <w:outlineLvl w:val="0"/>
        <w:rPr>
          <w:b/>
          <w:sz w:val="28"/>
          <w:szCs w:val="28"/>
        </w:rPr>
      </w:pPr>
      <w:r>
        <w:rPr>
          <w:b/>
          <w:i/>
          <w:sz w:val="28"/>
          <w:szCs w:val="28"/>
        </w:rPr>
        <w:t>за 1 полугодие 2019 года</w:t>
      </w:r>
    </w:p>
    <w:p w:rsidR="007D54CE" w:rsidRDefault="007D54CE" w:rsidP="007D54CE">
      <w:pPr>
        <w:jc w:val="both"/>
        <w:outlineLvl w:val="0"/>
        <w:rPr>
          <w:b/>
          <w:sz w:val="28"/>
          <w:szCs w:val="28"/>
        </w:rPr>
      </w:pPr>
    </w:p>
    <w:p w:rsidR="007D54CE" w:rsidRDefault="007D54CE" w:rsidP="007D54CE">
      <w:pPr>
        <w:ind w:hanging="540"/>
        <w:jc w:val="both"/>
        <w:outlineLvl w:val="0"/>
      </w:pPr>
      <w:r>
        <w:t xml:space="preserve">             </w:t>
      </w:r>
    </w:p>
    <w:p w:rsidR="007D54CE" w:rsidRDefault="007D54CE" w:rsidP="007D54CE">
      <w:pPr>
        <w:ind w:firstLine="709"/>
        <w:jc w:val="both"/>
        <w:outlineLvl w:val="0"/>
        <w:rPr>
          <w:sz w:val="28"/>
          <w:szCs w:val="28"/>
        </w:rPr>
      </w:pPr>
      <w:proofErr w:type="gramStart"/>
      <w:r>
        <w:rPr>
          <w:sz w:val="28"/>
          <w:szCs w:val="28"/>
        </w:rPr>
        <w:t>Заслушав информацию главы Афанасьевского сельского поселения Лобанова В.Ю. «Об исполнении бюджета Афанасьевского муниципального образования за 1 полугодие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Pr>
          <w:sz w:val="28"/>
        </w:rPr>
        <w:t xml:space="preserve"> законом Иркутской области </w:t>
      </w:r>
      <w:r>
        <w:rPr>
          <w:sz w:val="28"/>
          <w:szCs w:val="28"/>
        </w:rPr>
        <w:t>«Об областном бюджете на 2019 год и на плановый период 2020 и 2021 годов»</w:t>
      </w:r>
      <w:r>
        <w:rPr>
          <w:sz w:val="28"/>
        </w:rPr>
        <w:t xml:space="preserve">, </w:t>
      </w:r>
      <w:r>
        <w:rPr>
          <w:sz w:val="28"/>
          <w:szCs w:val="28"/>
        </w:rPr>
        <w:t>Положением «О бюджетном процессе в Афанасьевском муниципальном образовании</w:t>
      </w:r>
      <w:proofErr w:type="gramEnd"/>
      <w:r>
        <w:rPr>
          <w:sz w:val="28"/>
          <w:szCs w:val="28"/>
        </w:rPr>
        <w:t>», статьями 33,48 Устава Афанасьевского муниципального образования, Дума Афанасьевского сельского поселения</w:t>
      </w:r>
    </w:p>
    <w:p w:rsidR="007D54CE" w:rsidRDefault="007D54CE" w:rsidP="007D54CE">
      <w:pPr>
        <w:ind w:left="360" w:hanging="360"/>
        <w:jc w:val="both"/>
        <w:rPr>
          <w:sz w:val="28"/>
          <w:szCs w:val="28"/>
        </w:rPr>
      </w:pPr>
      <w:r>
        <w:rPr>
          <w:sz w:val="28"/>
          <w:szCs w:val="28"/>
        </w:rPr>
        <w:t xml:space="preserve"> </w:t>
      </w:r>
    </w:p>
    <w:p w:rsidR="007D54CE" w:rsidRDefault="007D54CE" w:rsidP="007D54CE">
      <w:pPr>
        <w:ind w:left="360" w:hanging="360"/>
        <w:jc w:val="center"/>
        <w:rPr>
          <w:sz w:val="28"/>
          <w:szCs w:val="28"/>
        </w:rPr>
      </w:pPr>
      <w:proofErr w:type="gramStart"/>
      <w:r>
        <w:rPr>
          <w:sz w:val="28"/>
          <w:szCs w:val="28"/>
        </w:rPr>
        <w:t>Р</w:t>
      </w:r>
      <w:proofErr w:type="gramEnd"/>
      <w:r>
        <w:rPr>
          <w:sz w:val="28"/>
          <w:szCs w:val="28"/>
        </w:rPr>
        <w:t xml:space="preserve"> Е Ш И Л А :</w:t>
      </w:r>
    </w:p>
    <w:p w:rsidR="007D54CE" w:rsidRDefault="007D54CE" w:rsidP="007D54CE">
      <w:pPr>
        <w:ind w:left="360"/>
        <w:jc w:val="both"/>
        <w:rPr>
          <w:sz w:val="28"/>
          <w:szCs w:val="28"/>
        </w:rPr>
      </w:pPr>
    </w:p>
    <w:p w:rsidR="007D54CE" w:rsidRDefault="007D54CE" w:rsidP="007D54CE">
      <w:pPr>
        <w:ind w:firstLine="709"/>
        <w:jc w:val="both"/>
        <w:rPr>
          <w:sz w:val="28"/>
          <w:szCs w:val="28"/>
        </w:rPr>
      </w:pPr>
      <w:r>
        <w:rPr>
          <w:sz w:val="28"/>
          <w:szCs w:val="28"/>
        </w:rPr>
        <w:t>Информацию главы Афанасьевского сельского поселения Лобанова В.Ю. «Об исполнении бюджета Афанасьевского муниципального образования за 1 полугодие 2019 года» (прилагается) принять к сведению.</w:t>
      </w:r>
    </w:p>
    <w:p w:rsidR="007D54CE" w:rsidRDefault="007D54CE" w:rsidP="007D54CE">
      <w:pPr>
        <w:ind w:left="360" w:hanging="360"/>
        <w:jc w:val="both"/>
        <w:rPr>
          <w:sz w:val="28"/>
          <w:szCs w:val="28"/>
        </w:rPr>
      </w:pPr>
      <w:r>
        <w:rPr>
          <w:sz w:val="28"/>
          <w:szCs w:val="28"/>
        </w:rPr>
        <w:t xml:space="preserve">  </w:t>
      </w:r>
    </w:p>
    <w:p w:rsidR="007D54CE" w:rsidRDefault="007D54CE" w:rsidP="007D54CE">
      <w:pPr>
        <w:ind w:left="360" w:hanging="360"/>
        <w:jc w:val="both"/>
        <w:rPr>
          <w:sz w:val="28"/>
          <w:szCs w:val="28"/>
        </w:rPr>
      </w:pPr>
    </w:p>
    <w:p w:rsidR="007D54CE" w:rsidRDefault="007D54CE" w:rsidP="007D54CE">
      <w:pPr>
        <w:outlineLvl w:val="0"/>
        <w:rPr>
          <w:sz w:val="28"/>
          <w:szCs w:val="28"/>
        </w:rPr>
      </w:pPr>
      <w:r>
        <w:rPr>
          <w:sz w:val="28"/>
          <w:szCs w:val="28"/>
        </w:rPr>
        <w:t xml:space="preserve">Глава Афанасьевского </w:t>
      </w:r>
    </w:p>
    <w:p w:rsidR="007D54CE" w:rsidRDefault="007D54CE" w:rsidP="007D54CE">
      <w:pPr>
        <w:outlineLvl w:val="0"/>
        <w:rPr>
          <w:sz w:val="28"/>
          <w:szCs w:val="28"/>
        </w:rPr>
      </w:pPr>
      <w:r>
        <w:rPr>
          <w:sz w:val="28"/>
          <w:szCs w:val="28"/>
        </w:rPr>
        <w:t>сельского поселения                                                            В.Ю.Лобанов</w:t>
      </w:r>
    </w:p>
    <w:p w:rsidR="009657CA" w:rsidRDefault="007D54CE"/>
    <w:p w:rsidR="007D54CE" w:rsidRDefault="007D54CE"/>
    <w:p w:rsidR="007D54CE" w:rsidRDefault="007D54CE"/>
    <w:p w:rsidR="007D54CE" w:rsidRDefault="007D54CE"/>
    <w:p w:rsidR="007D54CE" w:rsidRDefault="007D54CE"/>
    <w:p w:rsidR="007D54CE" w:rsidRDefault="007D54CE"/>
    <w:p w:rsidR="007D54CE" w:rsidRDefault="007D54CE"/>
    <w:p w:rsidR="007D54CE" w:rsidRDefault="007D54CE"/>
    <w:p w:rsidR="007D54CE" w:rsidRPr="007D54CE" w:rsidRDefault="007D54CE" w:rsidP="007D54CE">
      <w:pPr>
        <w:tabs>
          <w:tab w:val="left" w:pos="9356"/>
          <w:tab w:val="left" w:pos="9781"/>
          <w:tab w:val="left" w:pos="9922"/>
        </w:tabs>
        <w:jc w:val="right"/>
        <w:rPr>
          <w:lang w:val="x-none" w:eastAsia="x-none"/>
        </w:rPr>
      </w:pPr>
      <w:r w:rsidRPr="007D54CE">
        <w:rPr>
          <w:lang w:val="x-none" w:eastAsia="x-none"/>
        </w:rPr>
        <w:t>Приложение</w:t>
      </w:r>
    </w:p>
    <w:p w:rsidR="007D54CE" w:rsidRPr="007D54CE" w:rsidRDefault="007D54CE" w:rsidP="007D54CE">
      <w:pPr>
        <w:tabs>
          <w:tab w:val="left" w:pos="9356"/>
          <w:tab w:val="left" w:pos="9781"/>
          <w:tab w:val="left" w:pos="9922"/>
        </w:tabs>
        <w:jc w:val="right"/>
        <w:rPr>
          <w:lang w:val="x-none" w:eastAsia="x-none"/>
        </w:rPr>
      </w:pPr>
      <w:r w:rsidRPr="007D54CE">
        <w:rPr>
          <w:lang w:val="x-none" w:eastAsia="x-none"/>
        </w:rPr>
        <w:t>к решению Думы Афанасьевского</w:t>
      </w:r>
    </w:p>
    <w:p w:rsidR="007D54CE" w:rsidRPr="007D54CE" w:rsidRDefault="007D54CE" w:rsidP="007D54CE">
      <w:pPr>
        <w:tabs>
          <w:tab w:val="left" w:pos="9356"/>
          <w:tab w:val="left" w:pos="9781"/>
          <w:tab w:val="left" w:pos="9922"/>
        </w:tabs>
        <w:jc w:val="right"/>
        <w:rPr>
          <w:lang w:val="x-none" w:eastAsia="x-none"/>
        </w:rPr>
      </w:pPr>
      <w:r w:rsidRPr="007D54CE">
        <w:rPr>
          <w:lang w:val="x-none" w:eastAsia="x-none"/>
        </w:rPr>
        <w:t>сельского поселения</w:t>
      </w:r>
    </w:p>
    <w:p w:rsidR="007D54CE" w:rsidRPr="007D54CE" w:rsidRDefault="007D54CE" w:rsidP="007D54CE">
      <w:pPr>
        <w:tabs>
          <w:tab w:val="left" w:pos="9356"/>
          <w:tab w:val="left" w:pos="9781"/>
          <w:tab w:val="left" w:pos="9922"/>
        </w:tabs>
        <w:jc w:val="right"/>
        <w:rPr>
          <w:lang w:val="x-none" w:eastAsia="x-none"/>
        </w:rPr>
      </w:pPr>
      <w:r w:rsidRPr="007D54CE">
        <w:rPr>
          <w:lang w:val="x-none" w:eastAsia="x-none"/>
        </w:rPr>
        <w:t>от «____» ____________ 201</w:t>
      </w:r>
      <w:r w:rsidRPr="007D54CE">
        <w:rPr>
          <w:lang w:eastAsia="x-none"/>
        </w:rPr>
        <w:t xml:space="preserve">9 </w:t>
      </w:r>
      <w:r w:rsidRPr="007D54CE">
        <w:rPr>
          <w:lang w:val="x-none" w:eastAsia="x-none"/>
        </w:rPr>
        <w:t>г. №______</w:t>
      </w:r>
    </w:p>
    <w:p w:rsidR="007D54CE" w:rsidRPr="007D54CE" w:rsidRDefault="007D54CE" w:rsidP="007D54CE">
      <w:pPr>
        <w:ind w:left="851" w:right="567"/>
        <w:jc w:val="center"/>
        <w:rPr>
          <w:b/>
          <w:lang w:val="x-none" w:eastAsia="x-none"/>
        </w:rPr>
      </w:pPr>
    </w:p>
    <w:p w:rsidR="007D54CE" w:rsidRPr="007D54CE" w:rsidRDefault="007D54CE" w:rsidP="007D54CE">
      <w:pPr>
        <w:spacing w:line="360" w:lineRule="auto"/>
        <w:jc w:val="center"/>
        <w:rPr>
          <w:b/>
        </w:rPr>
      </w:pPr>
      <w:r w:rsidRPr="007D54CE">
        <w:rPr>
          <w:b/>
        </w:rPr>
        <w:t xml:space="preserve">Информация об итогах исполнения бюджета Афанасьевского муниципального образования за 1 полугодие 2019 года </w:t>
      </w:r>
    </w:p>
    <w:p w:rsidR="007D54CE" w:rsidRPr="007D54CE" w:rsidRDefault="007D54CE" w:rsidP="007D54CE">
      <w:pPr>
        <w:spacing w:line="360" w:lineRule="auto"/>
        <w:jc w:val="center"/>
        <w:rPr>
          <w:b/>
        </w:rPr>
      </w:pPr>
      <w:r w:rsidRPr="007D54CE">
        <w:rPr>
          <w:b/>
          <w:lang w:val="en-US"/>
        </w:rPr>
        <w:t>I</w:t>
      </w:r>
      <w:r w:rsidRPr="007D54CE">
        <w:rPr>
          <w:b/>
        </w:rPr>
        <w:t>. ДОХОДЫ</w:t>
      </w:r>
    </w:p>
    <w:p w:rsidR="007D54CE" w:rsidRPr="007D54CE" w:rsidRDefault="007D54CE" w:rsidP="007D54CE">
      <w:pPr>
        <w:jc w:val="both"/>
      </w:pPr>
      <w:r w:rsidRPr="007D54CE">
        <w:rPr>
          <w:sz w:val="20"/>
          <w:szCs w:val="20"/>
        </w:rPr>
        <w:tab/>
      </w:r>
      <w:r w:rsidRPr="007D54CE">
        <w:t xml:space="preserve">Бюджет Афанасьевского муниципального образования по доходам за 1 полугодие 2019 года исполнен в сумме </w:t>
      </w:r>
      <w:r w:rsidRPr="007D54CE">
        <w:rPr>
          <w:b/>
        </w:rPr>
        <w:t>4 545,3</w:t>
      </w:r>
      <w:r w:rsidRPr="007D54CE">
        <w:t xml:space="preserve"> тыс. руб. План доходов на 1 полугодие 2019 года, утверждённый в сумме </w:t>
      </w:r>
      <w:r w:rsidRPr="007D54CE">
        <w:rPr>
          <w:b/>
        </w:rPr>
        <w:t>4 541,3</w:t>
      </w:r>
      <w:r w:rsidRPr="007D54CE">
        <w:t xml:space="preserve"> тыс. руб., выполнен на </w:t>
      </w:r>
      <w:r w:rsidRPr="007D54CE">
        <w:rPr>
          <w:b/>
        </w:rPr>
        <w:t>100,1%</w:t>
      </w:r>
      <w:r w:rsidRPr="007D54CE">
        <w:t xml:space="preserve"> (Приложение №1).</w:t>
      </w:r>
    </w:p>
    <w:p w:rsidR="007D54CE" w:rsidRPr="007D54CE" w:rsidRDefault="007D54CE" w:rsidP="007D54CE">
      <w:pPr>
        <w:jc w:val="both"/>
      </w:pPr>
      <w:r w:rsidRPr="007D54CE">
        <w:rPr>
          <w:b/>
        </w:rPr>
        <w:t xml:space="preserve">           </w:t>
      </w:r>
      <w:r w:rsidRPr="007D54CE">
        <w:t xml:space="preserve">Бюджет Афанасьевского муниципального образования по собственным доходным источникам за 1 полугодие 2019 года исполнен в сумме </w:t>
      </w:r>
      <w:r w:rsidRPr="007D54CE">
        <w:rPr>
          <w:b/>
        </w:rPr>
        <w:t xml:space="preserve">1 020,3 </w:t>
      </w:r>
      <w:r w:rsidRPr="007D54CE">
        <w:t xml:space="preserve">тыс. руб. План собственных доходов на 1 полугодие 2019 года, утверждённый в сумме </w:t>
      </w:r>
      <w:r w:rsidRPr="007D54CE">
        <w:rPr>
          <w:b/>
        </w:rPr>
        <w:t>1 016,3</w:t>
      </w:r>
      <w:r w:rsidRPr="007D54CE">
        <w:t xml:space="preserve"> тыс. руб.,  выполнен на </w:t>
      </w:r>
      <w:r w:rsidRPr="007D54CE">
        <w:rPr>
          <w:b/>
        </w:rPr>
        <w:t>100,4%</w:t>
      </w:r>
      <w:r w:rsidRPr="007D54CE">
        <w:t>.</w:t>
      </w:r>
    </w:p>
    <w:p w:rsidR="007D54CE" w:rsidRPr="007D54CE" w:rsidRDefault="007D54CE" w:rsidP="007D54CE">
      <w:pPr>
        <w:jc w:val="both"/>
      </w:pPr>
      <w:r w:rsidRPr="007D54CE">
        <w:tab/>
        <w:t xml:space="preserve">На 1 полугодие 2019 года в бюджете Афанасьевского муниципального образования запланированы следующие источники собственных доходов: </w:t>
      </w:r>
    </w:p>
    <w:p w:rsidR="007D54CE" w:rsidRPr="007D54CE" w:rsidRDefault="007D54CE" w:rsidP="007D54CE">
      <w:pPr>
        <w:jc w:val="both"/>
      </w:pPr>
      <w:r w:rsidRPr="007D54CE">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7D54CE" w:rsidRPr="007D54CE" w:rsidTr="004D4F18">
        <w:trPr>
          <w:trHeight w:val="220"/>
        </w:trPr>
        <w:tc>
          <w:tcPr>
            <w:tcW w:w="2467" w:type="dxa"/>
          </w:tcPr>
          <w:p w:rsidR="007D54CE" w:rsidRPr="007D54CE" w:rsidRDefault="007D54CE" w:rsidP="007D54CE">
            <w:pPr>
              <w:jc w:val="both"/>
            </w:pPr>
            <w:r w:rsidRPr="007D54CE">
              <w:t>Вид дохода</w:t>
            </w:r>
          </w:p>
        </w:tc>
        <w:tc>
          <w:tcPr>
            <w:tcW w:w="2061" w:type="dxa"/>
          </w:tcPr>
          <w:p w:rsidR="007D54CE" w:rsidRPr="007D54CE" w:rsidRDefault="007D54CE" w:rsidP="007D54CE">
            <w:pPr>
              <w:jc w:val="center"/>
              <w:rPr>
                <w:lang w:val="en-US"/>
              </w:rPr>
            </w:pPr>
            <w:r w:rsidRPr="007D54CE">
              <w:t xml:space="preserve">План 1 полугодия </w:t>
            </w:r>
            <w:smartTag w:uri="urn:schemas-microsoft-com:office:smarttags" w:element="metricconverter">
              <w:smartTagPr>
                <w:attr w:name="ProductID" w:val="2019 г"/>
              </w:smartTagPr>
              <w:r w:rsidRPr="007D54CE">
                <w:t>2019 г</w:t>
              </w:r>
            </w:smartTag>
          </w:p>
        </w:tc>
        <w:tc>
          <w:tcPr>
            <w:tcW w:w="1766" w:type="dxa"/>
          </w:tcPr>
          <w:p w:rsidR="007D54CE" w:rsidRPr="007D54CE" w:rsidRDefault="007D54CE" w:rsidP="007D54CE">
            <w:pPr>
              <w:jc w:val="both"/>
            </w:pPr>
            <w:r w:rsidRPr="007D54CE">
              <w:t xml:space="preserve">   Исполнено</w:t>
            </w:r>
          </w:p>
        </w:tc>
        <w:tc>
          <w:tcPr>
            <w:tcW w:w="1913" w:type="dxa"/>
          </w:tcPr>
          <w:p w:rsidR="007D54CE" w:rsidRPr="007D54CE" w:rsidRDefault="007D54CE" w:rsidP="007D54CE">
            <w:pPr>
              <w:jc w:val="center"/>
            </w:pPr>
            <w:r w:rsidRPr="007D54CE">
              <w:t>% выполнения</w:t>
            </w:r>
          </w:p>
        </w:tc>
        <w:tc>
          <w:tcPr>
            <w:tcW w:w="1912" w:type="dxa"/>
          </w:tcPr>
          <w:p w:rsidR="007D54CE" w:rsidRPr="007D54CE" w:rsidRDefault="007D54CE" w:rsidP="007D54CE">
            <w:pPr>
              <w:jc w:val="center"/>
            </w:pPr>
            <w:r w:rsidRPr="007D54CE">
              <w:t>Отклонение</w:t>
            </w:r>
          </w:p>
        </w:tc>
      </w:tr>
      <w:tr w:rsidR="007D54CE" w:rsidRPr="007D54CE" w:rsidTr="004D4F18">
        <w:trPr>
          <w:trHeight w:val="272"/>
        </w:trPr>
        <w:tc>
          <w:tcPr>
            <w:tcW w:w="2467" w:type="dxa"/>
          </w:tcPr>
          <w:p w:rsidR="007D54CE" w:rsidRPr="007D54CE" w:rsidRDefault="007D54CE" w:rsidP="007D54CE">
            <w:pPr>
              <w:jc w:val="both"/>
            </w:pPr>
            <w:r w:rsidRPr="007D54CE">
              <w:t>НДФЛ</w:t>
            </w:r>
          </w:p>
        </w:tc>
        <w:tc>
          <w:tcPr>
            <w:tcW w:w="2061" w:type="dxa"/>
            <w:vAlign w:val="center"/>
          </w:tcPr>
          <w:p w:rsidR="007D54CE" w:rsidRPr="007D54CE" w:rsidRDefault="007D54CE" w:rsidP="007D54CE">
            <w:pPr>
              <w:jc w:val="center"/>
            </w:pPr>
            <w:r w:rsidRPr="007D54CE">
              <w:t>177,2</w:t>
            </w:r>
          </w:p>
        </w:tc>
        <w:tc>
          <w:tcPr>
            <w:tcW w:w="1766" w:type="dxa"/>
            <w:vAlign w:val="center"/>
          </w:tcPr>
          <w:p w:rsidR="007D54CE" w:rsidRPr="007D54CE" w:rsidRDefault="007D54CE" w:rsidP="007D54CE">
            <w:pPr>
              <w:jc w:val="center"/>
            </w:pPr>
            <w:r w:rsidRPr="007D54CE">
              <w:t>177,2</w:t>
            </w:r>
          </w:p>
        </w:tc>
        <w:tc>
          <w:tcPr>
            <w:tcW w:w="1913" w:type="dxa"/>
            <w:vAlign w:val="center"/>
          </w:tcPr>
          <w:p w:rsidR="007D54CE" w:rsidRPr="007D54CE" w:rsidRDefault="007D54CE" w:rsidP="007D54CE">
            <w:pPr>
              <w:jc w:val="center"/>
            </w:pPr>
            <w:r w:rsidRPr="007D54CE">
              <w:t>100,0</w:t>
            </w:r>
          </w:p>
        </w:tc>
        <w:tc>
          <w:tcPr>
            <w:tcW w:w="1912" w:type="dxa"/>
            <w:vAlign w:val="center"/>
          </w:tcPr>
          <w:p w:rsidR="007D54CE" w:rsidRPr="007D54CE" w:rsidRDefault="007D54CE" w:rsidP="007D54CE">
            <w:pPr>
              <w:jc w:val="center"/>
            </w:pPr>
          </w:p>
        </w:tc>
      </w:tr>
      <w:tr w:rsidR="007D54CE" w:rsidRPr="007D54CE" w:rsidTr="004D4F18">
        <w:trPr>
          <w:trHeight w:val="561"/>
        </w:trPr>
        <w:tc>
          <w:tcPr>
            <w:tcW w:w="2467" w:type="dxa"/>
          </w:tcPr>
          <w:p w:rsidR="007D54CE" w:rsidRPr="007D54CE" w:rsidRDefault="007D54CE" w:rsidP="007D54CE">
            <w:pPr>
              <w:jc w:val="both"/>
            </w:pPr>
            <w:r w:rsidRPr="007D54CE">
              <w:t>Доходы от уплаты акцизов</w:t>
            </w:r>
          </w:p>
        </w:tc>
        <w:tc>
          <w:tcPr>
            <w:tcW w:w="2061" w:type="dxa"/>
            <w:vAlign w:val="center"/>
          </w:tcPr>
          <w:p w:rsidR="007D54CE" w:rsidRPr="007D54CE" w:rsidRDefault="007D54CE" w:rsidP="007D54CE">
            <w:pPr>
              <w:jc w:val="center"/>
            </w:pPr>
            <w:r w:rsidRPr="007D54CE">
              <w:t>622,0</w:t>
            </w:r>
          </w:p>
        </w:tc>
        <w:tc>
          <w:tcPr>
            <w:tcW w:w="1766" w:type="dxa"/>
            <w:vAlign w:val="center"/>
          </w:tcPr>
          <w:p w:rsidR="007D54CE" w:rsidRPr="007D54CE" w:rsidRDefault="007D54CE" w:rsidP="007D54CE">
            <w:pPr>
              <w:jc w:val="center"/>
            </w:pPr>
            <w:r w:rsidRPr="007D54CE">
              <w:t>622,1</w:t>
            </w:r>
          </w:p>
        </w:tc>
        <w:tc>
          <w:tcPr>
            <w:tcW w:w="1913" w:type="dxa"/>
            <w:vAlign w:val="center"/>
          </w:tcPr>
          <w:p w:rsidR="007D54CE" w:rsidRPr="007D54CE" w:rsidRDefault="007D54CE" w:rsidP="007D54CE">
            <w:pPr>
              <w:jc w:val="center"/>
            </w:pPr>
            <w:r w:rsidRPr="007D54CE">
              <w:t>100,0</w:t>
            </w:r>
          </w:p>
        </w:tc>
        <w:tc>
          <w:tcPr>
            <w:tcW w:w="1912" w:type="dxa"/>
            <w:vAlign w:val="center"/>
          </w:tcPr>
          <w:p w:rsidR="007D54CE" w:rsidRPr="007D54CE" w:rsidRDefault="007D54CE" w:rsidP="007D54CE">
            <w:pPr>
              <w:jc w:val="center"/>
            </w:pPr>
            <w:r w:rsidRPr="007D54CE">
              <w:t>+0,1</w:t>
            </w:r>
          </w:p>
        </w:tc>
      </w:tr>
      <w:tr w:rsidR="007D54CE" w:rsidRPr="007D54CE" w:rsidTr="004D4F18">
        <w:trPr>
          <w:trHeight w:val="242"/>
        </w:trPr>
        <w:tc>
          <w:tcPr>
            <w:tcW w:w="2467" w:type="dxa"/>
          </w:tcPr>
          <w:p w:rsidR="007D54CE" w:rsidRPr="007D54CE" w:rsidRDefault="007D54CE" w:rsidP="007D54CE">
            <w:pPr>
              <w:jc w:val="both"/>
            </w:pPr>
            <w:r w:rsidRPr="007D54CE">
              <w:t>ЕСХН</w:t>
            </w:r>
          </w:p>
        </w:tc>
        <w:tc>
          <w:tcPr>
            <w:tcW w:w="2061" w:type="dxa"/>
            <w:vAlign w:val="center"/>
          </w:tcPr>
          <w:p w:rsidR="007D54CE" w:rsidRPr="007D54CE" w:rsidRDefault="007D54CE" w:rsidP="007D54CE">
            <w:pPr>
              <w:jc w:val="center"/>
            </w:pPr>
            <w:r w:rsidRPr="007D54CE">
              <w:t>23,0</w:t>
            </w:r>
          </w:p>
        </w:tc>
        <w:tc>
          <w:tcPr>
            <w:tcW w:w="1766" w:type="dxa"/>
            <w:vAlign w:val="center"/>
          </w:tcPr>
          <w:p w:rsidR="007D54CE" w:rsidRPr="007D54CE" w:rsidRDefault="007D54CE" w:rsidP="007D54CE">
            <w:pPr>
              <w:jc w:val="center"/>
            </w:pPr>
            <w:r w:rsidRPr="007D54CE">
              <w:t>26,4</w:t>
            </w:r>
          </w:p>
        </w:tc>
        <w:tc>
          <w:tcPr>
            <w:tcW w:w="1913" w:type="dxa"/>
            <w:vAlign w:val="center"/>
          </w:tcPr>
          <w:p w:rsidR="007D54CE" w:rsidRPr="007D54CE" w:rsidRDefault="007D54CE" w:rsidP="007D54CE">
            <w:pPr>
              <w:jc w:val="center"/>
            </w:pPr>
            <w:r w:rsidRPr="007D54CE">
              <w:t>114,8</w:t>
            </w:r>
          </w:p>
        </w:tc>
        <w:tc>
          <w:tcPr>
            <w:tcW w:w="1912" w:type="dxa"/>
            <w:vAlign w:val="center"/>
          </w:tcPr>
          <w:p w:rsidR="007D54CE" w:rsidRPr="007D54CE" w:rsidRDefault="007D54CE" w:rsidP="007D54CE">
            <w:pPr>
              <w:jc w:val="center"/>
            </w:pPr>
            <w:r w:rsidRPr="007D54CE">
              <w:t>+3,4</w:t>
            </w:r>
          </w:p>
        </w:tc>
      </w:tr>
      <w:tr w:rsidR="007D54CE" w:rsidRPr="007D54CE" w:rsidTr="004D4F18">
        <w:trPr>
          <w:trHeight w:val="546"/>
        </w:trPr>
        <w:tc>
          <w:tcPr>
            <w:tcW w:w="2467" w:type="dxa"/>
          </w:tcPr>
          <w:p w:rsidR="007D54CE" w:rsidRPr="007D54CE" w:rsidRDefault="007D54CE" w:rsidP="007D54CE">
            <w:pPr>
              <w:jc w:val="both"/>
            </w:pPr>
            <w:r w:rsidRPr="007D54CE">
              <w:t>Налог на имущество физических лиц</w:t>
            </w:r>
          </w:p>
        </w:tc>
        <w:tc>
          <w:tcPr>
            <w:tcW w:w="2061" w:type="dxa"/>
            <w:vAlign w:val="center"/>
          </w:tcPr>
          <w:p w:rsidR="007D54CE" w:rsidRPr="007D54CE" w:rsidRDefault="007D54CE" w:rsidP="007D54CE">
            <w:pPr>
              <w:jc w:val="center"/>
            </w:pPr>
            <w:r w:rsidRPr="007D54CE">
              <w:t>10,2</w:t>
            </w:r>
          </w:p>
        </w:tc>
        <w:tc>
          <w:tcPr>
            <w:tcW w:w="1766" w:type="dxa"/>
            <w:vAlign w:val="center"/>
          </w:tcPr>
          <w:p w:rsidR="007D54CE" w:rsidRPr="007D54CE" w:rsidRDefault="007D54CE" w:rsidP="007D54CE">
            <w:pPr>
              <w:jc w:val="center"/>
            </w:pPr>
            <w:r w:rsidRPr="007D54CE">
              <w:t>10,3</w:t>
            </w:r>
          </w:p>
        </w:tc>
        <w:tc>
          <w:tcPr>
            <w:tcW w:w="1913" w:type="dxa"/>
            <w:vAlign w:val="center"/>
          </w:tcPr>
          <w:p w:rsidR="007D54CE" w:rsidRPr="007D54CE" w:rsidRDefault="007D54CE" w:rsidP="007D54CE">
            <w:pPr>
              <w:jc w:val="center"/>
            </w:pPr>
            <w:r w:rsidRPr="007D54CE">
              <w:t>101,0</w:t>
            </w:r>
          </w:p>
        </w:tc>
        <w:tc>
          <w:tcPr>
            <w:tcW w:w="1912" w:type="dxa"/>
            <w:vAlign w:val="center"/>
          </w:tcPr>
          <w:p w:rsidR="007D54CE" w:rsidRPr="007D54CE" w:rsidRDefault="007D54CE" w:rsidP="007D54CE">
            <w:pPr>
              <w:jc w:val="center"/>
            </w:pPr>
            <w:r w:rsidRPr="007D54CE">
              <w:t>+0,1</w:t>
            </w:r>
          </w:p>
        </w:tc>
      </w:tr>
      <w:tr w:rsidR="007D54CE" w:rsidRPr="007D54CE" w:rsidTr="004D4F18">
        <w:trPr>
          <w:trHeight w:val="272"/>
        </w:trPr>
        <w:tc>
          <w:tcPr>
            <w:tcW w:w="2467" w:type="dxa"/>
          </w:tcPr>
          <w:p w:rsidR="007D54CE" w:rsidRPr="007D54CE" w:rsidRDefault="007D54CE" w:rsidP="007D54CE">
            <w:pPr>
              <w:jc w:val="both"/>
            </w:pPr>
            <w:r w:rsidRPr="007D54CE">
              <w:t>Земельный налог</w:t>
            </w:r>
          </w:p>
        </w:tc>
        <w:tc>
          <w:tcPr>
            <w:tcW w:w="2061" w:type="dxa"/>
            <w:vAlign w:val="center"/>
          </w:tcPr>
          <w:p w:rsidR="007D54CE" w:rsidRPr="007D54CE" w:rsidRDefault="007D54CE" w:rsidP="007D54CE">
            <w:pPr>
              <w:jc w:val="center"/>
            </w:pPr>
            <w:r w:rsidRPr="007D54CE">
              <w:t>105,5</w:t>
            </w:r>
          </w:p>
        </w:tc>
        <w:tc>
          <w:tcPr>
            <w:tcW w:w="1766" w:type="dxa"/>
            <w:vAlign w:val="center"/>
          </w:tcPr>
          <w:p w:rsidR="007D54CE" w:rsidRPr="007D54CE" w:rsidRDefault="007D54CE" w:rsidP="007D54CE">
            <w:pPr>
              <w:jc w:val="center"/>
            </w:pPr>
            <w:r w:rsidRPr="007D54CE">
              <w:t>105,7</w:t>
            </w:r>
          </w:p>
        </w:tc>
        <w:tc>
          <w:tcPr>
            <w:tcW w:w="1913" w:type="dxa"/>
            <w:vAlign w:val="center"/>
          </w:tcPr>
          <w:p w:rsidR="007D54CE" w:rsidRPr="007D54CE" w:rsidRDefault="007D54CE" w:rsidP="007D54CE">
            <w:pPr>
              <w:jc w:val="center"/>
            </w:pPr>
            <w:r w:rsidRPr="007D54CE">
              <w:t>100,2</w:t>
            </w:r>
          </w:p>
        </w:tc>
        <w:tc>
          <w:tcPr>
            <w:tcW w:w="1912" w:type="dxa"/>
            <w:vAlign w:val="center"/>
          </w:tcPr>
          <w:p w:rsidR="007D54CE" w:rsidRPr="007D54CE" w:rsidRDefault="007D54CE" w:rsidP="007D54CE">
            <w:pPr>
              <w:jc w:val="center"/>
            </w:pPr>
            <w:r w:rsidRPr="007D54CE">
              <w:t>+0,2</w:t>
            </w:r>
          </w:p>
        </w:tc>
      </w:tr>
      <w:tr w:rsidR="007D54CE" w:rsidRPr="007D54CE" w:rsidTr="004D4F18">
        <w:trPr>
          <w:trHeight w:val="272"/>
        </w:trPr>
        <w:tc>
          <w:tcPr>
            <w:tcW w:w="2467" w:type="dxa"/>
          </w:tcPr>
          <w:p w:rsidR="007D54CE" w:rsidRPr="007D54CE" w:rsidRDefault="007D54CE" w:rsidP="007D54CE">
            <w:pPr>
              <w:jc w:val="both"/>
            </w:pPr>
            <w:r w:rsidRPr="007D54CE">
              <w:t>Госпошлина</w:t>
            </w:r>
          </w:p>
        </w:tc>
        <w:tc>
          <w:tcPr>
            <w:tcW w:w="2061" w:type="dxa"/>
            <w:vAlign w:val="center"/>
          </w:tcPr>
          <w:p w:rsidR="007D54CE" w:rsidRPr="007D54CE" w:rsidRDefault="007D54CE" w:rsidP="007D54CE">
            <w:pPr>
              <w:jc w:val="center"/>
            </w:pPr>
            <w:r w:rsidRPr="007D54CE">
              <w:t>2,0</w:t>
            </w:r>
          </w:p>
        </w:tc>
        <w:tc>
          <w:tcPr>
            <w:tcW w:w="1766" w:type="dxa"/>
            <w:vAlign w:val="center"/>
          </w:tcPr>
          <w:p w:rsidR="007D54CE" w:rsidRPr="007D54CE" w:rsidRDefault="007D54CE" w:rsidP="007D54CE">
            <w:pPr>
              <w:jc w:val="center"/>
            </w:pPr>
            <w:r w:rsidRPr="007D54CE">
              <w:t>2,2</w:t>
            </w:r>
          </w:p>
        </w:tc>
        <w:tc>
          <w:tcPr>
            <w:tcW w:w="1913" w:type="dxa"/>
            <w:vAlign w:val="center"/>
          </w:tcPr>
          <w:p w:rsidR="007D54CE" w:rsidRPr="007D54CE" w:rsidRDefault="007D54CE" w:rsidP="007D54CE">
            <w:pPr>
              <w:jc w:val="center"/>
            </w:pPr>
            <w:r w:rsidRPr="007D54CE">
              <w:t>110,0</w:t>
            </w:r>
          </w:p>
        </w:tc>
        <w:tc>
          <w:tcPr>
            <w:tcW w:w="1912" w:type="dxa"/>
            <w:vAlign w:val="center"/>
          </w:tcPr>
          <w:p w:rsidR="007D54CE" w:rsidRPr="007D54CE" w:rsidRDefault="007D54CE" w:rsidP="007D54CE">
            <w:pPr>
              <w:jc w:val="center"/>
            </w:pPr>
            <w:r w:rsidRPr="007D54CE">
              <w:t>+0,2</w:t>
            </w:r>
          </w:p>
        </w:tc>
      </w:tr>
      <w:tr w:rsidR="007D54CE" w:rsidRPr="007D54CE" w:rsidTr="004D4F18">
        <w:trPr>
          <w:trHeight w:val="833"/>
        </w:trPr>
        <w:tc>
          <w:tcPr>
            <w:tcW w:w="2467" w:type="dxa"/>
          </w:tcPr>
          <w:p w:rsidR="007D54CE" w:rsidRPr="007D54CE" w:rsidRDefault="007D54CE" w:rsidP="007D54CE">
            <w:r w:rsidRPr="007D54CE">
              <w:t>Прочие доходы от оказания платных услуг (работ)</w:t>
            </w:r>
          </w:p>
        </w:tc>
        <w:tc>
          <w:tcPr>
            <w:tcW w:w="2061" w:type="dxa"/>
            <w:vAlign w:val="center"/>
          </w:tcPr>
          <w:p w:rsidR="007D54CE" w:rsidRPr="007D54CE" w:rsidRDefault="007D54CE" w:rsidP="007D54CE">
            <w:pPr>
              <w:jc w:val="center"/>
            </w:pPr>
            <w:r w:rsidRPr="007D54CE">
              <w:t>15,6</w:t>
            </w:r>
          </w:p>
        </w:tc>
        <w:tc>
          <w:tcPr>
            <w:tcW w:w="1766" w:type="dxa"/>
            <w:vAlign w:val="center"/>
          </w:tcPr>
          <w:p w:rsidR="007D54CE" w:rsidRPr="007D54CE" w:rsidRDefault="007D54CE" w:rsidP="007D54CE">
            <w:pPr>
              <w:jc w:val="center"/>
            </w:pPr>
            <w:r w:rsidRPr="007D54CE">
              <w:t>15,6</w:t>
            </w:r>
          </w:p>
        </w:tc>
        <w:tc>
          <w:tcPr>
            <w:tcW w:w="1913" w:type="dxa"/>
            <w:vAlign w:val="center"/>
          </w:tcPr>
          <w:p w:rsidR="007D54CE" w:rsidRPr="007D54CE" w:rsidRDefault="007D54CE" w:rsidP="007D54CE">
            <w:pPr>
              <w:jc w:val="center"/>
            </w:pPr>
            <w:r w:rsidRPr="007D54CE">
              <w:t>100,0</w:t>
            </w:r>
          </w:p>
        </w:tc>
        <w:tc>
          <w:tcPr>
            <w:tcW w:w="1912" w:type="dxa"/>
            <w:vAlign w:val="center"/>
          </w:tcPr>
          <w:p w:rsidR="007D54CE" w:rsidRPr="007D54CE" w:rsidRDefault="007D54CE" w:rsidP="007D54CE">
            <w:pPr>
              <w:jc w:val="center"/>
            </w:pPr>
          </w:p>
        </w:tc>
      </w:tr>
      <w:tr w:rsidR="007D54CE" w:rsidRPr="007D54CE" w:rsidTr="004D4F18">
        <w:trPr>
          <w:trHeight w:val="519"/>
        </w:trPr>
        <w:tc>
          <w:tcPr>
            <w:tcW w:w="2467" w:type="dxa"/>
          </w:tcPr>
          <w:p w:rsidR="007D54CE" w:rsidRPr="007D54CE" w:rsidRDefault="007D54CE" w:rsidP="007D54CE">
            <w:r w:rsidRPr="007D54CE">
              <w:t xml:space="preserve">Прочие доходы от компенсации затрат </w:t>
            </w:r>
          </w:p>
        </w:tc>
        <w:tc>
          <w:tcPr>
            <w:tcW w:w="2061" w:type="dxa"/>
            <w:vAlign w:val="center"/>
          </w:tcPr>
          <w:p w:rsidR="007D54CE" w:rsidRPr="007D54CE" w:rsidRDefault="007D54CE" w:rsidP="007D54CE">
            <w:pPr>
              <w:jc w:val="center"/>
            </w:pPr>
            <w:r w:rsidRPr="007D54CE">
              <w:t>60,8</w:t>
            </w:r>
          </w:p>
        </w:tc>
        <w:tc>
          <w:tcPr>
            <w:tcW w:w="1766" w:type="dxa"/>
            <w:vAlign w:val="center"/>
          </w:tcPr>
          <w:p w:rsidR="007D54CE" w:rsidRPr="007D54CE" w:rsidRDefault="007D54CE" w:rsidP="007D54CE">
            <w:pPr>
              <w:jc w:val="center"/>
            </w:pPr>
            <w:r w:rsidRPr="007D54CE">
              <w:t>60,8</w:t>
            </w:r>
          </w:p>
        </w:tc>
        <w:tc>
          <w:tcPr>
            <w:tcW w:w="1913" w:type="dxa"/>
            <w:vAlign w:val="center"/>
          </w:tcPr>
          <w:p w:rsidR="007D54CE" w:rsidRPr="007D54CE" w:rsidRDefault="007D54CE" w:rsidP="007D54CE">
            <w:pPr>
              <w:jc w:val="center"/>
            </w:pPr>
            <w:r w:rsidRPr="007D54CE">
              <w:t>100,0</w:t>
            </w:r>
          </w:p>
        </w:tc>
        <w:tc>
          <w:tcPr>
            <w:tcW w:w="1912" w:type="dxa"/>
            <w:vAlign w:val="center"/>
          </w:tcPr>
          <w:p w:rsidR="007D54CE" w:rsidRPr="007D54CE" w:rsidRDefault="007D54CE" w:rsidP="007D54CE">
            <w:pPr>
              <w:jc w:val="center"/>
            </w:pPr>
          </w:p>
        </w:tc>
      </w:tr>
      <w:tr w:rsidR="007D54CE" w:rsidRPr="007D54CE" w:rsidTr="004D4F18">
        <w:trPr>
          <w:trHeight w:val="287"/>
        </w:trPr>
        <w:tc>
          <w:tcPr>
            <w:tcW w:w="2467" w:type="dxa"/>
          </w:tcPr>
          <w:p w:rsidR="007D54CE" w:rsidRPr="007D54CE" w:rsidRDefault="007D54CE" w:rsidP="007D54CE">
            <w:r w:rsidRPr="007D54CE">
              <w:t>итого</w:t>
            </w:r>
          </w:p>
        </w:tc>
        <w:tc>
          <w:tcPr>
            <w:tcW w:w="2061" w:type="dxa"/>
            <w:vAlign w:val="center"/>
          </w:tcPr>
          <w:p w:rsidR="007D54CE" w:rsidRPr="007D54CE" w:rsidRDefault="007D54CE" w:rsidP="007D54CE">
            <w:pPr>
              <w:jc w:val="center"/>
            </w:pPr>
            <w:r w:rsidRPr="007D54CE">
              <w:t>1016,3</w:t>
            </w:r>
          </w:p>
        </w:tc>
        <w:tc>
          <w:tcPr>
            <w:tcW w:w="1766" w:type="dxa"/>
            <w:vAlign w:val="center"/>
          </w:tcPr>
          <w:p w:rsidR="007D54CE" w:rsidRPr="007D54CE" w:rsidRDefault="007D54CE" w:rsidP="007D54CE">
            <w:pPr>
              <w:jc w:val="center"/>
            </w:pPr>
            <w:r w:rsidRPr="007D54CE">
              <w:t>1020,3</w:t>
            </w:r>
          </w:p>
        </w:tc>
        <w:tc>
          <w:tcPr>
            <w:tcW w:w="1913" w:type="dxa"/>
            <w:vAlign w:val="center"/>
          </w:tcPr>
          <w:p w:rsidR="007D54CE" w:rsidRPr="007D54CE" w:rsidRDefault="007D54CE" w:rsidP="007D54CE">
            <w:pPr>
              <w:jc w:val="center"/>
            </w:pPr>
            <w:r w:rsidRPr="007D54CE">
              <w:t>100,4</w:t>
            </w:r>
          </w:p>
        </w:tc>
        <w:tc>
          <w:tcPr>
            <w:tcW w:w="1912" w:type="dxa"/>
            <w:vAlign w:val="center"/>
          </w:tcPr>
          <w:p w:rsidR="007D54CE" w:rsidRPr="007D54CE" w:rsidRDefault="007D54CE" w:rsidP="007D54CE">
            <w:pPr>
              <w:jc w:val="center"/>
            </w:pPr>
            <w:r w:rsidRPr="007D54CE">
              <w:t>4,0</w:t>
            </w:r>
          </w:p>
        </w:tc>
      </w:tr>
    </w:tbl>
    <w:p w:rsidR="007D54CE" w:rsidRPr="007D54CE" w:rsidRDefault="007D54CE" w:rsidP="007D54CE">
      <w:pPr>
        <w:jc w:val="both"/>
      </w:pPr>
      <w:r w:rsidRPr="007D54CE">
        <w:t xml:space="preserve">          </w:t>
      </w:r>
    </w:p>
    <w:p w:rsidR="007D54CE" w:rsidRPr="007D54CE" w:rsidRDefault="007D54CE" w:rsidP="007D54CE">
      <w:pPr>
        <w:autoSpaceDE w:val="0"/>
        <w:autoSpaceDN w:val="0"/>
        <w:adjustRightInd w:val="0"/>
        <w:jc w:val="both"/>
      </w:pPr>
      <w:r w:rsidRPr="007D54CE">
        <w:t xml:space="preserve">          Основным доходным источником бюджета Афанасьевского муниципального образования за 1 полугодие 2019 года являются доходы от уплаты акцизов. Удельный вес доходов от уплаты акцизов составляет 61,0 %  в общей сумме собственных доходов. </w:t>
      </w:r>
    </w:p>
    <w:p w:rsidR="007D54CE" w:rsidRPr="007D54CE" w:rsidRDefault="007D54CE" w:rsidP="007D54CE">
      <w:pPr>
        <w:jc w:val="both"/>
      </w:pPr>
      <w:r w:rsidRPr="007D54CE">
        <w:t xml:space="preserve">          Налог на доходы физических лиц второй по значимости доходный источник. Удельный вес НДФЛ составляет 17,4 % в общей сумме собственных доходов.  </w:t>
      </w:r>
    </w:p>
    <w:p w:rsidR="007D54CE" w:rsidRPr="007D54CE" w:rsidRDefault="007D54CE" w:rsidP="007D54CE">
      <w:pPr>
        <w:autoSpaceDE w:val="0"/>
        <w:autoSpaceDN w:val="0"/>
        <w:adjustRightInd w:val="0"/>
        <w:jc w:val="both"/>
      </w:pPr>
      <w:r w:rsidRPr="007D54CE">
        <w:t xml:space="preserve">          Дополнительно в бюджет поселения по единому сельскохозяйственному налогу поступило 3,4 тыс. руб.</w:t>
      </w:r>
    </w:p>
    <w:p w:rsidR="007D54CE" w:rsidRPr="007D54CE" w:rsidRDefault="007D54CE" w:rsidP="007D54CE">
      <w:pPr>
        <w:jc w:val="both"/>
      </w:pPr>
      <w:r w:rsidRPr="007D54CE">
        <w:t xml:space="preserve">          Недоимка по платежам в бюджет Афанасьевского муниципального образования составляет:</w:t>
      </w:r>
    </w:p>
    <w:p w:rsidR="007D54CE" w:rsidRDefault="007D54CE" w:rsidP="007D54CE">
      <w:pPr>
        <w:jc w:val="both"/>
      </w:pPr>
      <w:r w:rsidRPr="007D54CE">
        <w:t xml:space="preserve">                    </w:t>
      </w:r>
    </w:p>
    <w:p w:rsidR="007D54CE" w:rsidRDefault="007D54CE" w:rsidP="007D54CE">
      <w:pPr>
        <w:jc w:val="both"/>
      </w:pPr>
    </w:p>
    <w:p w:rsidR="007D54CE" w:rsidRDefault="007D54CE" w:rsidP="007D54CE">
      <w:pPr>
        <w:jc w:val="both"/>
      </w:pPr>
    </w:p>
    <w:p w:rsidR="007D54CE" w:rsidRDefault="007D54CE" w:rsidP="007D54CE">
      <w:pPr>
        <w:jc w:val="both"/>
      </w:pPr>
    </w:p>
    <w:p w:rsidR="007D54CE" w:rsidRPr="007D54CE" w:rsidRDefault="007D54CE" w:rsidP="007D54CE">
      <w:pPr>
        <w:jc w:val="both"/>
        <w:rPr>
          <w:i/>
          <w:u w:val="single"/>
        </w:rPr>
      </w:pPr>
      <w:bookmarkStart w:id="0" w:name="_GoBack"/>
      <w:r w:rsidRPr="007D54CE">
        <w:lastRenderedPageBreak/>
        <w:t xml:space="preserve">тыс. </w:t>
      </w:r>
      <w:proofErr w:type="spellStart"/>
      <w:r w:rsidRPr="007D54CE">
        <w:t>руб</w:t>
      </w:r>
      <w:bookmarkEnd w:id="0"/>
      <w:proofErr w:type="spellEnd"/>
      <w:proofErr w:type="gramStart"/>
      <w:r w:rsidRPr="007D54CE">
        <w:t xml:space="preserve">                                                                                                                                  .</w:t>
      </w:r>
      <w:proofErr w:type="gramEnd"/>
      <w:r w:rsidRPr="007D54CE">
        <w:rPr>
          <w:i/>
          <w:u w:val="single"/>
        </w:rPr>
        <w:t xml:space="preserve">  </w:t>
      </w:r>
      <w:r w:rsidRPr="007D54CE">
        <w:t xml:space="preserve">                                                                 </w:t>
      </w:r>
    </w:p>
    <w:tbl>
      <w:tblPr>
        <w:tblW w:w="10133" w:type="dxa"/>
        <w:tblInd w:w="93" w:type="dxa"/>
        <w:tblLook w:val="0000" w:firstRow="0" w:lastRow="0" w:firstColumn="0" w:lastColumn="0" w:noHBand="0" w:noVBand="0"/>
      </w:tblPr>
      <w:tblGrid>
        <w:gridCol w:w="4126"/>
        <w:gridCol w:w="2126"/>
        <w:gridCol w:w="2268"/>
        <w:gridCol w:w="1613"/>
      </w:tblGrid>
      <w:tr w:rsidR="007D54CE" w:rsidRPr="007D54CE" w:rsidTr="004D4F1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pPr>
              <w:jc w:val="center"/>
              <w:rPr>
                <w:b/>
                <w:bCs/>
              </w:rPr>
            </w:pPr>
            <w:r w:rsidRPr="007D54CE">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
                <w:bCs/>
              </w:rPr>
            </w:pPr>
            <w:r w:rsidRPr="007D54CE">
              <w:rPr>
                <w:b/>
                <w:bCs/>
              </w:rPr>
              <w:t>на 01.07.201</w:t>
            </w:r>
            <w:r w:rsidRPr="007D54CE">
              <w:rPr>
                <w:b/>
                <w:bCs/>
                <w:lang w:val="en-US"/>
              </w:rPr>
              <w:t>8</w:t>
            </w:r>
            <w:r w:rsidRPr="007D54CE">
              <w:rPr>
                <w:b/>
                <w:bCs/>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
                <w:bCs/>
              </w:rPr>
            </w:pPr>
            <w:r w:rsidRPr="007D54CE">
              <w:rPr>
                <w:b/>
                <w:bCs/>
              </w:rPr>
              <w:t>на 01.07.2019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
                <w:bCs/>
              </w:rPr>
            </w:pPr>
            <w:proofErr w:type="spellStart"/>
            <w:r w:rsidRPr="007D54CE">
              <w:rPr>
                <w:b/>
                <w:bCs/>
              </w:rPr>
              <w:t>откл</w:t>
            </w:r>
            <w:proofErr w:type="spellEnd"/>
            <w:r w:rsidRPr="007D54CE">
              <w:rPr>
                <w:b/>
                <w:bCs/>
              </w:rPr>
              <w:t>.</w:t>
            </w:r>
          </w:p>
        </w:tc>
      </w:tr>
      <w:tr w:rsidR="007D54CE" w:rsidRPr="007D54CE" w:rsidTr="004D4F1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pPr>
              <w:rPr>
                <w:bCs/>
              </w:rPr>
            </w:pPr>
            <w:r w:rsidRPr="007D54CE">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Cs/>
              </w:rPr>
            </w:pPr>
            <w:r w:rsidRPr="007D54CE">
              <w:rPr>
                <w:bCs/>
              </w:rPr>
              <w:t>0,4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Cs/>
              </w:rPr>
            </w:pPr>
            <w:r w:rsidRPr="007D54CE">
              <w:rPr>
                <w:bCs/>
              </w:rPr>
              <w:t>1,8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Cs/>
              </w:rPr>
            </w:pPr>
            <w:r w:rsidRPr="007D54CE">
              <w:rPr>
                <w:bCs/>
              </w:rPr>
              <w:t>+1,4</w:t>
            </w:r>
          </w:p>
        </w:tc>
      </w:tr>
      <w:tr w:rsidR="007D54CE" w:rsidRPr="007D54CE" w:rsidTr="004D4F1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pPr>
              <w:rPr>
                <w:bCs/>
              </w:rPr>
            </w:pPr>
            <w:r w:rsidRPr="007D54CE">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Cs/>
              </w:rPr>
            </w:pPr>
            <w:r w:rsidRPr="007D54CE">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Cs/>
              </w:rPr>
            </w:pPr>
            <w:r w:rsidRPr="007D54CE">
              <w:rPr>
                <w:bCs/>
              </w:rPr>
              <w:t>3,8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D54CE" w:rsidRPr="007D54CE" w:rsidRDefault="007D54CE" w:rsidP="007D54CE">
            <w:pPr>
              <w:jc w:val="center"/>
              <w:rPr>
                <w:bCs/>
              </w:rPr>
            </w:pPr>
            <w:r w:rsidRPr="007D54CE">
              <w:rPr>
                <w:bCs/>
              </w:rPr>
              <w:t>+3,6</w:t>
            </w:r>
          </w:p>
        </w:tc>
      </w:tr>
      <w:tr w:rsidR="007D54CE" w:rsidRPr="007D54CE" w:rsidTr="004D4F1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r w:rsidRPr="007D54CE">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66,2</w:t>
            </w:r>
          </w:p>
        </w:tc>
        <w:tc>
          <w:tcPr>
            <w:tcW w:w="2268"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83,1</w:t>
            </w:r>
          </w:p>
        </w:tc>
        <w:tc>
          <w:tcPr>
            <w:tcW w:w="1613"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+16,9</w:t>
            </w:r>
          </w:p>
        </w:tc>
      </w:tr>
      <w:tr w:rsidR="007D54CE" w:rsidRPr="007D54CE" w:rsidTr="004D4F1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r w:rsidRPr="007D54CE">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0,1</w:t>
            </w:r>
          </w:p>
        </w:tc>
        <w:tc>
          <w:tcPr>
            <w:tcW w:w="2268"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1,2</w:t>
            </w:r>
          </w:p>
        </w:tc>
        <w:tc>
          <w:tcPr>
            <w:tcW w:w="1613"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+1,1</w:t>
            </w:r>
          </w:p>
        </w:tc>
      </w:tr>
      <w:tr w:rsidR="007D54CE" w:rsidRPr="007D54CE" w:rsidTr="004D4F1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r w:rsidRPr="007D54CE">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41,3</w:t>
            </w:r>
          </w:p>
        </w:tc>
        <w:tc>
          <w:tcPr>
            <w:tcW w:w="2268"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50,6</w:t>
            </w:r>
          </w:p>
        </w:tc>
        <w:tc>
          <w:tcPr>
            <w:tcW w:w="1613"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+9,3</w:t>
            </w:r>
          </w:p>
        </w:tc>
      </w:tr>
      <w:tr w:rsidR="007D54CE" w:rsidRPr="007D54CE" w:rsidTr="004D4F1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D54CE" w:rsidRPr="007D54CE" w:rsidRDefault="007D54CE" w:rsidP="007D54CE">
            <w:r w:rsidRPr="007D54CE">
              <w:t>итого</w:t>
            </w:r>
          </w:p>
        </w:tc>
        <w:tc>
          <w:tcPr>
            <w:tcW w:w="2126"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108,2</w:t>
            </w:r>
          </w:p>
        </w:tc>
        <w:tc>
          <w:tcPr>
            <w:tcW w:w="2268"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140,5</w:t>
            </w:r>
          </w:p>
        </w:tc>
        <w:tc>
          <w:tcPr>
            <w:tcW w:w="1613" w:type="dxa"/>
            <w:tcBorders>
              <w:top w:val="nil"/>
              <w:left w:val="nil"/>
              <w:bottom w:val="single" w:sz="4" w:space="0" w:color="auto"/>
              <w:right w:val="single" w:sz="4" w:space="0" w:color="auto"/>
            </w:tcBorders>
            <w:shd w:val="clear" w:color="auto" w:fill="auto"/>
            <w:noWrap/>
            <w:vAlign w:val="bottom"/>
          </w:tcPr>
          <w:p w:rsidR="007D54CE" w:rsidRPr="007D54CE" w:rsidRDefault="007D54CE" w:rsidP="007D54CE">
            <w:pPr>
              <w:jc w:val="center"/>
            </w:pPr>
            <w:r w:rsidRPr="007D54CE">
              <w:t>+32,3</w:t>
            </w:r>
          </w:p>
        </w:tc>
      </w:tr>
    </w:tbl>
    <w:p w:rsidR="007D54CE" w:rsidRPr="007D54CE" w:rsidRDefault="007D54CE" w:rsidP="007D54CE">
      <w:pPr>
        <w:tabs>
          <w:tab w:val="left" w:pos="709"/>
        </w:tabs>
        <w:jc w:val="both"/>
      </w:pPr>
    </w:p>
    <w:p w:rsidR="007D54CE" w:rsidRPr="007D54CE" w:rsidRDefault="007D54CE" w:rsidP="007D54CE">
      <w:pPr>
        <w:jc w:val="both"/>
        <w:rPr>
          <w:lang w:val="x-none" w:eastAsia="x-none"/>
        </w:rPr>
      </w:pPr>
      <w:r w:rsidRPr="007D54CE">
        <w:rPr>
          <w:lang w:val="x-none" w:eastAsia="x-none"/>
        </w:rPr>
        <w:t xml:space="preserve">            Недоимка по платежам в бюджет Афанасьевского муниципального образования по состоянию на 01.07.2019 г. по сравнению с данными на 01.07.2018 г. увеличилась на 32,3 тыс. руб., в том числе:</w:t>
      </w:r>
    </w:p>
    <w:p w:rsidR="007D54CE" w:rsidRPr="007D54CE" w:rsidRDefault="007D54CE" w:rsidP="007D54CE">
      <w:pPr>
        <w:jc w:val="both"/>
        <w:rPr>
          <w:lang w:val="x-none" w:eastAsia="x-none"/>
        </w:rPr>
      </w:pPr>
      <w:r w:rsidRPr="007D54CE">
        <w:rPr>
          <w:lang w:val="x-none" w:eastAsia="x-none"/>
        </w:rPr>
        <w:t>- по налогу на доходы физических лиц на 1,4 тыс. руб.;</w:t>
      </w:r>
    </w:p>
    <w:p w:rsidR="007D54CE" w:rsidRPr="007D54CE" w:rsidRDefault="007D54CE" w:rsidP="007D54CE">
      <w:pPr>
        <w:jc w:val="both"/>
        <w:rPr>
          <w:lang w:val="x-none" w:eastAsia="x-none"/>
        </w:rPr>
      </w:pPr>
      <w:r w:rsidRPr="007D54CE">
        <w:rPr>
          <w:lang w:val="x-none" w:eastAsia="x-none"/>
        </w:rPr>
        <w:t>- по единому сельскохозяйственному налогу на 3,6 тыс. руб.;</w:t>
      </w:r>
    </w:p>
    <w:p w:rsidR="007D54CE" w:rsidRPr="007D54CE" w:rsidRDefault="007D54CE" w:rsidP="007D54CE">
      <w:pPr>
        <w:jc w:val="both"/>
        <w:rPr>
          <w:lang w:val="x-none" w:eastAsia="x-none"/>
        </w:rPr>
      </w:pPr>
      <w:r w:rsidRPr="007D54CE">
        <w:rPr>
          <w:lang w:val="x-none" w:eastAsia="x-none"/>
        </w:rPr>
        <w:t>- по налогу на имущество физических лиц на 16,9 тыс. руб.;</w:t>
      </w:r>
    </w:p>
    <w:p w:rsidR="007D54CE" w:rsidRPr="007D54CE" w:rsidRDefault="007D54CE" w:rsidP="007D54CE">
      <w:pPr>
        <w:jc w:val="both"/>
        <w:rPr>
          <w:lang w:val="x-none" w:eastAsia="x-none"/>
        </w:rPr>
      </w:pPr>
      <w:r w:rsidRPr="007D54CE">
        <w:rPr>
          <w:lang w:val="x-none" w:eastAsia="x-none"/>
        </w:rPr>
        <w:t>- по земельному налогу с организаций на 1,1 тыс. руб.;</w:t>
      </w:r>
    </w:p>
    <w:p w:rsidR="007D54CE" w:rsidRPr="007D54CE" w:rsidRDefault="007D54CE" w:rsidP="007D54CE">
      <w:pPr>
        <w:jc w:val="both"/>
        <w:rPr>
          <w:lang w:val="x-none" w:eastAsia="x-none"/>
        </w:rPr>
      </w:pPr>
      <w:r w:rsidRPr="007D54CE">
        <w:rPr>
          <w:lang w:val="x-none" w:eastAsia="x-none"/>
        </w:rPr>
        <w:t>- по земельному налогу с физических лиц на 9,3 тыс. руб.</w:t>
      </w:r>
    </w:p>
    <w:p w:rsidR="007D54CE" w:rsidRPr="007D54CE" w:rsidRDefault="007D54CE" w:rsidP="007D54CE">
      <w:pPr>
        <w:ind w:firstLine="381"/>
        <w:jc w:val="both"/>
      </w:pPr>
      <w:r w:rsidRPr="007D54CE">
        <w:t xml:space="preserve">      Безвозмездные поступления в 1 полугодии 2019 года при плане </w:t>
      </w:r>
      <w:r w:rsidRPr="007D54CE">
        <w:rPr>
          <w:b/>
        </w:rPr>
        <w:t xml:space="preserve">3 525,0 </w:t>
      </w:r>
      <w:r w:rsidRPr="007D54CE">
        <w:t xml:space="preserve">тыс. руб., составили </w:t>
      </w:r>
      <w:r w:rsidRPr="007D54CE">
        <w:rPr>
          <w:b/>
        </w:rPr>
        <w:t xml:space="preserve">3 525,0 </w:t>
      </w:r>
      <w:r w:rsidRPr="007D54CE">
        <w:t xml:space="preserve">тыс. руб. или 100,0 %. </w:t>
      </w:r>
    </w:p>
    <w:p w:rsidR="007D54CE" w:rsidRPr="007D54CE" w:rsidRDefault="007D54CE" w:rsidP="007D54CE">
      <w:pPr>
        <w:jc w:val="both"/>
        <w:rPr>
          <w:lang w:val="x-none" w:eastAsia="x-none"/>
        </w:rPr>
      </w:pPr>
      <w:r w:rsidRPr="007D54CE">
        <w:rPr>
          <w:lang w:val="x-none" w:eastAsia="x-none"/>
        </w:rPr>
        <w:t xml:space="preserve">           Доля безвозмездных поступлений  в общей сумме доходов составила 77,6 %.</w:t>
      </w:r>
    </w:p>
    <w:p w:rsidR="007D54CE" w:rsidRPr="007D54CE" w:rsidRDefault="007D54CE" w:rsidP="007D54CE">
      <w:r w:rsidRPr="007D54CE">
        <w:t xml:space="preserve">           Доля собственных доходов в общей сумме доходов составила 22,4 %.</w:t>
      </w:r>
    </w:p>
    <w:p w:rsidR="007D54CE" w:rsidRPr="007D54CE" w:rsidRDefault="007D54CE" w:rsidP="007D54CE">
      <w:pPr>
        <w:jc w:val="both"/>
      </w:pPr>
    </w:p>
    <w:p w:rsidR="007D54CE" w:rsidRPr="007D54CE" w:rsidRDefault="007D54CE" w:rsidP="007D54CE">
      <w:pPr>
        <w:jc w:val="both"/>
        <w:rPr>
          <w:b/>
          <w:sz w:val="28"/>
          <w:szCs w:val="20"/>
          <w:lang w:eastAsia="x-none"/>
        </w:rPr>
      </w:pPr>
      <w:r w:rsidRPr="007D54CE">
        <w:rPr>
          <w:b/>
          <w:sz w:val="28"/>
          <w:szCs w:val="20"/>
          <w:lang w:val="x-none" w:eastAsia="x-none"/>
        </w:rPr>
        <w:t xml:space="preserve">          </w:t>
      </w:r>
      <w:r w:rsidRPr="007D54CE">
        <w:rPr>
          <w:b/>
          <w:sz w:val="28"/>
          <w:szCs w:val="20"/>
          <w:lang w:eastAsia="x-none"/>
        </w:rPr>
        <w:t xml:space="preserve">                                               </w:t>
      </w:r>
      <w:r w:rsidRPr="007D54CE">
        <w:rPr>
          <w:b/>
          <w:sz w:val="28"/>
          <w:szCs w:val="20"/>
          <w:lang w:val="en-US" w:eastAsia="x-none"/>
        </w:rPr>
        <w:t>II</w:t>
      </w:r>
      <w:r w:rsidRPr="007D54CE">
        <w:rPr>
          <w:b/>
          <w:sz w:val="28"/>
          <w:szCs w:val="20"/>
          <w:lang w:val="x-none" w:eastAsia="x-none"/>
        </w:rPr>
        <w:t>. РАСХОДЫ</w:t>
      </w:r>
    </w:p>
    <w:p w:rsidR="007D54CE" w:rsidRPr="007D54CE" w:rsidRDefault="007D54CE" w:rsidP="007D54CE">
      <w:pPr>
        <w:jc w:val="both"/>
        <w:rPr>
          <w:b/>
          <w:sz w:val="28"/>
          <w:szCs w:val="20"/>
          <w:lang w:eastAsia="x-none"/>
        </w:rPr>
      </w:pPr>
    </w:p>
    <w:p w:rsidR="007D54CE" w:rsidRPr="007D54CE" w:rsidRDefault="007D54CE" w:rsidP="007D54CE">
      <w:pPr>
        <w:ind w:firstLine="644"/>
        <w:jc w:val="both"/>
      </w:pPr>
      <w:r w:rsidRPr="007D54CE">
        <w:t xml:space="preserve">По расходам бюджет Афанасьевского муниципального образования за 1 полугодие 2019 года исполнен в сумме </w:t>
      </w:r>
      <w:r w:rsidRPr="007D54CE">
        <w:rPr>
          <w:b/>
        </w:rPr>
        <w:t xml:space="preserve">3945,7 </w:t>
      </w:r>
      <w:r w:rsidRPr="007D54CE">
        <w:t>тыс. руб. или 100 %  к плану  (Приложение № 2).</w:t>
      </w:r>
    </w:p>
    <w:p w:rsidR="007D54CE" w:rsidRPr="007D54CE" w:rsidRDefault="007D54CE" w:rsidP="007D54CE">
      <w:pPr>
        <w:ind w:firstLine="644"/>
        <w:jc w:val="both"/>
      </w:pPr>
    </w:p>
    <w:p w:rsidR="007D54CE" w:rsidRPr="007D54CE" w:rsidRDefault="007D54CE" w:rsidP="007D54CE">
      <w:pPr>
        <w:ind w:right="141"/>
        <w:jc w:val="center"/>
        <w:rPr>
          <w:b/>
        </w:rPr>
      </w:pPr>
      <w:r w:rsidRPr="007D54CE">
        <w:rPr>
          <w:b/>
        </w:rPr>
        <w:t>По функциональной структуре:</w:t>
      </w:r>
    </w:p>
    <w:p w:rsidR="007D54CE" w:rsidRPr="007D54CE" w:rsidRDefault="007D54CE" w:rsidP="007D54CE">
      <w:pPr>
        <w:ind w:right="141"/>
        <w:jc w:val="center"/>
        <w:rPr>
          <w:b/>
        </w:rPr>
      </w:pPr>
    </w:p>
    <w:p w:rsidR="007D54CE" w:rsidRPr="007D54CE" w:rsidRDefault="007D54CE" w:rsidP="007D54CE">
      <w:pPr>
        <w:ind w:left="142" w:right="141" w:firstLine="218"/>
        <w:jc w:val="both"/>
      </w:pPr>
      <w:r w:rsidRPr="007D54CE">
        <w:t>1.   Расходы на социально-культурную сферу – 43,6 % (1718,3 тыс. руб.);</w:t>
      </w:r>
    </w:p>
    <w:p w:rsidR="007D54CE" w:rsidRPr="007D54CE" w:rsidRDefault="007D54CE" w:rsidP="007D54CE">
      <w:pPr>
        <w:ind w:left="142" w:right="141" w:firstLine="218"/>
        <w:jc w:val="both"/>
      </w:pPr>
      <w:r w:rsidRPr="007D54CE">
        <w:t>2.</w:t>
      </w:r>
      <w:r w:rsidRPr="007D54CE">
        <w:tab/>
        <w:t xml:space="preserve">Расходы на общегосударственные вопросы – 27,1 % (1070,8 тыс. руб.); </w:t>
      </w:r>
    </w:p>
    <w:p w:rsidR="007D54CE" w:rsidRPr="007D54CE" w:rsidRDefault="007D54CE" w:rsidP="007D54CE">
      <w:pPr>
        <w:ind w:left="142" w:right="141" w:firstLine="218"/>
        <w:jc w:val="both"/>
      </w:pPr>
      <w:r w:rsidRPr="007D54CE">
        <w:t>3.</w:t>
      </w:r>
      <w:r w:rsidRPr="007D54CE">
        <w:tab/>
        <w:t>Расходы на межбюджетные трансферты – 21,9 % (864,1 тыс. руб.);</w:t>
      </w:r>
    </w:p>
    <w:p w:rsidR="007D54CE" w:rsidRPr="007D54CE" w:rsidRDefault="007D54CE" w:rsidP="007D54CE">
      <w:pPr>
        <w:ind w:left="360" w:right="141"/>
        <w:jc w:val="both"/>
      </w:pPr>
      <w:r w:rsidRPr="007D54CE">
        <w:t>4.</w:t>
      </w:r>
      <w:r w:rsidRPr="007D54CE">
        <w:tab/>
        <w:t>Расходы на национальную экономику –4,5 % (176,8 тыс. руб.);</w:t>
      </w:r>
    </w:p>
    <w:p w:rsidR="007D54CE" w:rsidRPr="007D54CE" w:rsidRDefault="007D54CE" w:rsidP="007D54CE">
      <w:pPr>
        <w:ind w:left="720" w:right="141" w:hanging="360"/>
        <w:jc w:val="both"/>
      </w:pPr>
      <w:r w:rsidRPr="007D54CE">
        <w:t xml:space="preserve">5. </w:t>
      </w:r>
      <w:r w:rsidRPr="007D54CE">
        <w:tab/>
        <w:t>Расходы на национальную безопасность и правоохранительную деятельность – 1,2 % (48,9 тыс. руб.);</w:t>
      </w:r>
    </w:p>
    <w:p w:rsidR="007D54CE" w:rsidRPr="007D54CE" w:rsidRDefault="007D54CE" w:rsidP="007D54CE">
      <w:pPr>
        <w:ind w:left="360" w:right="141"/>
        <w:jc w:val="both"/>
      </w:pPr>
      <w:r w:rsidRPr="007D54CE">
        <w:t>6.</w:t>
      </w:r>
      <w:r w:rsidRPr="007D54CE">
        <w:tab/>
        <w:t>Расходы на национальную оборону – 1,2 % (45,6 тыс. руб.);</w:t>
      </w:r>
    </w:p>
    <w:p w:rsidR="007D54CE" w:rsidRPr="007D54CE" w:rsidRDefault="007D54CE" w:rsidP="007D54CE">
      <w:pPr>
        <w:ind w:left="360" w:right="141"/>
        <w:jc w:val="both"/>
      </w:pPr>
      <w:r w:rsidRPr="007D54CE">
        <w:t>7.</w:t>
      </w:r>
      <w:r w:rsidRPr="007D54CE">
        <w:tab/>
        <w:t xml:space="preserve">Расходы на </w:t>
      </w:r>
      <w:proofErr w:type="spellStart"/>
      <w:r w:rsidRPr="007D54CE">
        <w:t>жилищно</w:t>
      </w:r>
      <w:proofErr w:type="spellEnd"/>
      <w:r w:rsidRPr="007D54CE">
        <w:t>–коммунальное хозяйство – 0,5 % (21,2 тыс. руб.).</w:t>
      </w:r>
    </w:p>
    <w:p w:rsidR="007D54CE" w:rsidRPr="007D54CE" w:rsidRDefault="007D54CE" w:rsidP="007D54CE">
      <w:pPr>
        <w:ind w:left="360" w:right="141"/>
        <w:jc w:val="both"/>
      </w:pPr>
    </w:p>
    <w:p w:rsidR="007D54CE" w:rsidRPr="007D54CE" w:rsidRDefault="007D54CE" w:rsidP="007D54CE">
      <w:pPr>
        <w:ind w:firstLine="709"/>
        <w:jc w:val="both"/>
      </w:pPr>
      <w:r w:rsidRPr="007D54CE">
        <w:t>Наиболее значимая часть бюджетных ассигнований направлена на социально-культурную сферу 1718,3 тыс. руб., из них:</w:t>
      </w:r>
    </w:p>
    <w:p w:rsidR="007D54CE" w:rsidRPr="007D54CE" w:rsidRDefault="007D54CE" w:rsidP="007D54CE">
      <w:pPr>
        <w:ind w:firstLine="709"/>
        <w:jc w:val="both"/>
      </w:pPr>
      <w:r w:rsidRPr="007D54CE">
        <w:t>- на культуру в сумме 1523,4 тыс. руб. – 38,6 % от общего объема расходов;</w:t>
      </w:r>
    </w:p>
    <w:p w:rsidR="007D54CE" w:rsidRPr="007D54CE" w:rsidRDefault="007D54CE" w:rsidP="007D54CE">
      <w:pPr>
        <w:ind w:firstLine="709"/>
        <w:jc w:val="both"/>
      </w:pPr>
      <w:r w:rsidRPr="007D54CE">
        <w:t>- на социальную политику в сумме 194,9 тыс. руб. – 5,0 % от общего объема расходов.</w:t>
      </w:r>
    </w:p>
    <w:p w:rsidR="007D54CE" w:rsidRPr="007D54CE" w:rsidRDefault="007D54CE" w:rsidP="007D54CE">
      <w:pPr>
        <w:ind w:firstLine="709"/>
        <w:jc w:val="both"/>
        <w:rPr>
          <w:highlight w:val="yellow"/>
        </w:rPr>
      </w:pPr>
    </w:p>
    <w:p w:rsidR="007D54CE" w:rsidRPr="007D54CE" w:rsidRDefault="007D54CE" w:rsidP="007D54CE">
      <w:pPr>
        <w:ind w:left="142" w:right="141" w:firstLine="578"/>
        <w:jc w:val="both"/>
      </w:pPr>
      <w:r w:rsidRPr="007D54CE">
        <w:rPr>
          <w:b/>
        </w:rPr>
        <w:t>В структуре расходов по экономическому содержанию</w:t>
      </w:r>
      <w:r w:rsidRPr="007D54CE">
        <w:t xml:space="preserve"> наиболее значимая сумма направлена:</w:t>
      </w:r>
    </w:p>
    <w:p w:rsidR="007D54CE" w:rsidRPr="007D54CE" w:rsidRDefault="007D54CE" w:rsidP="007D54CE">
      <w:pPr>
        <w:numPr>
          <w:ilvl w:val="0"/>
          <w:numId w:val="1"/>
        </w:numPr>
        <w:ind w:right="141" w:firstLine="502"/>
        <w:jc w:val="both"/>
      </w:pPr>
      <w:r w:rsidRPr="007D54CE">
        <w:t xml:space="preserve">на выплату заработной платы с начислениями на нее в сумме </w:t>
      </w:r>
      <w:r w:rsidRPr="007D54CE">
        <w:rPr>
          <w:b/>
        </w:rPr>
        <w:t>2029,3</w:t>
      </w:r>
      <w:r w:rsidRPr="007D54CE">
        <w:t xml:space="preserve"> тыс. руб. или 51,4 % от общей суммы расходов;</w:t>
      </w:r>
    </w:p>
    <w:p w:rsidR="007D54CE" w:rsidRPr="007D54CE" w:rsidRDefault="007D54CE" w:rsidP="007D54CE">
      <w:pPr>
        <w:numPr>
          <w:ilvl w:val="0"/>
          <w:numId w:val="1"/>
        </w:numPr>
        <w:ind w:right="141" w:firstLine="502"/>
        <w:jc w:val="both"/>
      </w:pPr>
      <w:r w:rsidRPr="007D54CE">
        <w:t xml:space="preserve">на межбюджетные трансферты в сумме </w:t>
      </w:r>
      <w:r w:rsidRPr="007D54CE">
        <w:rPr>
          <w:b/>
        </w:rPr>
        <w:t xml:space="preserve">864,1 </w:t>
      </w:r>
      <w:r w:rsidRPr="007D54CE">
        <w:t xml:space="preserve">тыс. руб. или 21,9 % от общей суммы расходов; </w:t>
      </w:r>
    </w:p>
    <w:p w:rsidR="007D54CE" w:rsidRPr="007D54CE" w:rsidRDefault="007D54CE" w:rsidP="007D54CE">
      <w:pPr>
        <w:numPr>
          <w:ilvl w:val="0"/>
          <w:numId w:val="1"/>
        </w:numPr>
        <w:ind w:right="141" w:firstLine="502"/>
        <w:jc w:val="both"/>
      </w:pPr>
      <w:r w:rsidRPr="007D54CE">
        <w:lastRenderedPageBreak/>
        <w:t xml:space="preserve">на оплату коммунальных услуг (электроэнергии) в сумме </w:t>
      </w:r>
      <w:r w:rsidRPr="007D54CE">
        <w:rPr>
          <w:b/>
        </w:rPr>
        <w:t>479,2</w:t>
      </w:r>
      <w:r w:rsidRPr="007D54CE">
        <w:t xml:space="preserve"> тыс. руб. или 12,1 % от общей суммы расходов;</w:t>
      </w:r>
    </w:p>
    <w:p w:rsidR="007D54CE" w:rsidRPr="007D54CE" w:rsidRDefault="007D54CE" w:rsidP="007D54CE">
      <w:pPr>
        <w:numPr>
          <w:ilvl w:val="0"/>
          <w:numId w:val="1"/>
        </w:numPr>
        <w:ind w:right="141" w:firstLine="426"/>
        <w:jc w:val="both"/>
      </w:pPr>
      <w:r w:rsidRPr="007D54CE">
        <w:t xml:space="preserve">на работы, услуги по содержанию имущества в сумме </w:t>
      </w:r>
      <w:r w:rsidRPr="007D54CE">
        <w:rPr>
          <w:b/>
        </w:rPr>
        <w:t>148,3</w:t>
      </w:r>
      <w:r w:rsidRPr="007D54CE">
        <w:t xml:space="preserve"> тыс. руб. или 3,8 % от общей суммы расходов в том числе:</w:t>
      </w:r>
    </w:p>
    <w:p w:rsidR="007D54CE" w:rsidRPr="007D54CE" w:rsidRDefault="007D54CE" w:rsidP="007D54CE">
      <w:pPr>
        <w:numPr>
          <w:ilvl w:val="0"/>
          <w:numId w:val="2"/>
        </w:numPr>
        <w:tabs>
          <w:tab w:val="left" w:pos="993"/>
        </w:tabs>
        <w:ind w:left="426" w:right="141" w:firstLine="141"/>
        <w:jc w:val="both"/>
      </w:pPr>
      <w:r w:rsidRPr="007D54CE">
        <w:t>содержание а/доро</w:t>
      </w:r>
      <w:proofErr w:type="gramStart"/>
      <w:r w:rsidRPr="007D54CE">
        <w:t>г(</w:t>
      </w:r>
      <w:proofErr w:type="gramEnd"/>
      <w:r w:rsidRPr="007D54CE">
        <w:t xml:space="preserve">очистка) в сумме 50,0 </w:t>
      </w:r>
      <w:proofErr w:type="spellStart"/>
      <w:r w:rsidRPr="007D54CE">
        <w:t>тыс.руб</w:t>
      </w:r>
      <w:proofErr w:type="spellEnd"/>
      <w:r w:rsidRPr="007D54CE">
        <w:t>.,</w:t>
      </w:r>
      <w:r w:rsidRPr="007D54CE">
        <w:rPr>
          <w:sz w:val="20"/>
          <w:szCs w:val="20"/>
        </w:rPr>
        <w:t xml:space="preserve"> </w:t>
      </w:r>
    </w:p>
    <w:p w:rsidR="007D54CE" w:rsidRPr="007D54CE" w:rsidRDefault="007D54CE" w:rsidP="007D54CE">
      <w:pPr>
        <w:numPr>
          <w:ilvl w:val="0"/>
          <w:numId w:val="2"/>
        </w:numPr>
        <w:tabs>
          <w:tab w:val="left" w:pos="993"/>
        </w:tabs>
        <w:ind w:left="426" w:right="141" w:firstLine="141"/>
        <w:jc w:val="both"/>
      </w:pPr>
      <w:r w:rsidRPr="007D54CE">
        <w:t xml:space="preserve">установка дорожных знаков на автомобильных дорогах в сумме 32,1 </w:t>
      </w:r>
      <w:proofErr w:type="spellStart"/>
      <w:r w:rsidRPr="007D54CE">
        <w:t>тыс</w:t>
      </w:r>
      <w:proofErr w:type="gramStart"/>
      <w:r w:rsidRPr="007D54CE">
        <w:t>.р</w:t>
      </w:r>
      <w:proofErr w:type="gramEnd"/>
      <w:r w:rsidRPr="007D54CE">
        <w:t>уб</w:t>
      </w:r>
      <w:proofErr w:type="spellEnd"/>
      <w:r w:rsidRPr="007D54CE">
        <w:t>.,</w:t>
      </w:r>
      <w:r w:rsidRPr="007D54CE">
        <w:rPr>
          <w:sz w:val="20"/>
          <w:szCs w:val="20"/>
        </w:rPr>
        <w:t xml:space="preserve"> </w:t>
      </w:r>
    </w:p>
    <w:p w:rsidR="007D54CE" w:rsidRPr="007D54CE" w:rsidRDefault="007D54CE" w:rsidP="007D54CE">
      <w:pPr>
        <w:numPr>
          <w:ilvl w:val="0"/>
          <w:numId w:val="2"/>
        </w:numPr>
        <w:tabs>
          <w:tab w:val="left" w:pos="993"/>
        </w:tabs>
        <w:ind w:left="426" w:right="141" w:firstLine="141"/>
        <w:jc w:val="both"/>
      </w:pPr>
      <w:r w:rsidRPr="007D54CE">
        <w:t xml:space="preserve">замена вышедших из строя светильников в сумме 31,2 </w:t>
      </w:r>
      <w:proofErr w:type="spellStart"/>
      <w:r w:rsidRPr="007D54CE">
        <w:t>тыс</w:t>
      </w:r>
      <w:proofErr w:type="gramStart"/>
      <w:r w:rsidRPr="007D54CE">
        <w:t>.р</w:t>
      </w:r>
      <w:proofErr w:type="gramEnd"/>
      <w:r w:rsidRPr="007D54CE">
        <w:t>уб</w:t>
      </w:r>
      <w:proofErr w:type="spellEnd"/>
      <w:r w:rsidRPr="007D54CE">
        <w:t>.</w:t>
      </w:r>
    </w:p>
    <w:p w:rsidR="007D54CE" w:rsidRPr="007D54CE" w:rsidRDefault="007D54CE" w:rsidP="007D54CE">
      <w:pPr>
        <w:numPr>
          <w:ilvl w:val="0"/>
          <w:numId w:val="1"/>
        </w:numPr>
        <w:ind w:right="141" w:firstLine="502"/>
        <w:jc w:val="both"/>
      </w:pPr>
      <w:r w:rsidRPr="007D54CE">
        <w:t>на увеличение стоимости основных сре</w:t>
      </w:r>
      <w:proofErr w:type="gramStart"/>
      <w:r w:rsidRPr="007D54CE">
        <w:t>дств в с</w:t>
      </w:r>
      <w:proofErr w:type="gramEnd"/>
      <w:r w:rsidRPr="007D54CE">
        <w:t xml:space="preserve">умме </w:t>
      </w:r>
      <w:r w:rsidRPr="007D54CE">
        <w:rPr>
          <w:b/>
        </w:rPr>
        <w:t>157,4</w:t>
      </w:r>
      <w:r w:rsidRPr="007D54CE">
        <w:t xml:space="preserve"> тыс. руб. или 4,0 % от общей суммы расходов в том числе:</w:t>
      </w:r>
    </w:p>
    <w:p w:rsidR="007D54CE" w:rsidRPr="007D54CE" w:rsidRDefault="007D54CE" w:rsidP="007D54CE">
      <w:pPr>
        <w:numPr>
          <w:ilvl w:val="0"/>
          <w:numId w:val="2"/>
        </w:numPr>
        <w:tabs>
          <w:tab w:val="left" w:pos="993"/>
        </w:tabs>
        <w:ind w:left="426" w:right="141" w:firstLine="141"/>
      </w:pPr>
      <w:r w:rsidRPr="007D54CE">
        <w:t xml:space="preserve">приобретение дорожных знаков в сумме 56,0 </w:t>
      </w:r>
      <w:proofErr w:type="spellStart"/>
      <w:r w:rsidRPr="007D54CE">
        <w:t>тыс</w:t>
      </w:r>
      <w:proofErr w:type="gramStart"/>
      <w:r w:rsidRPr="007D54CE">
        <w:t>.р</w:t>
      </w:r>
      <w:proofErr w:type="gramEnd"/>
      <w:r w:rsidRPr="007D54CE">
        <w:t>уб</w:t>
      </w:r>
      <w:proofErr w:type="spellEnd"/>
      <w:r w:rsidRPr="007D54CE">
        <w:t>.;</w:t>
      </w:r>
    </w:p>
    <w:p w:rsidR="007D54CE" w:rsidRPr="007D54CE" w:rsidRDefault="007D54CE" w:rsidP="007D54CE">
      <w:pPr>
        <w:numPr>
          <w:ilvl w:val="0"/>
          <w:numId w:val="2"/>
        </w:numPr>
        <w:tabs>
          <w:tab w:val="left" w:pos="993"/>
        </w:tabs>
        <w:ind w:left="426" w:right="141" w:firstLine="141"/>
      </w:pPr>
      <w:r w:rsidRPr="007D54CE">
        <w:t xml:space="preserve"> бензиновый электрогенератор в сумме 48,9 </w:t>
      </w:r>
      <w:proofErr w:type="spellStart"/>
      <w:r w:rsidRPr="007D54CE">
        <w:t>тыс</w:t>
      </w:r>
      <w:proofErr w:type="gramStart"/>
      <w:r w:rsidRPr="007D54CE">
        <w:t>.р</w:t>
      </w:r>
      <w:proofErr w:type="gramEnd"/>
      <w:r w:rsidRPr="007D54CE">
        <w:t>уб</w:t>
      </w:r>
      <w:proofErr w:type="spellEnd"/>
      <w:r w:rsidRPr="007D54CE">
        <w:t>.</w:t>
      </w:r>
    </w:p>
    <w:p w:rsidR="007D54CE" w:rsidRPr="007D54CE" w:rsidRDefault="007D54CE" w:rsidP="007D54CE">
      <w:pPr>
        <w:ind w:left="661" w:right="141"/>
        <w:jc w:val="both"/>
        <w:rPr>
          <w:highlight w:val="yellow"/>
        </w:rPr>
      </w:pPr>
    </w:p>
    <w:p w:rsidR="007D54CE" w:rsidRPr="007D54CE" w:rsidRDefault="007D54CE" w:rsidP="007D54CE">
      <w:pPr>
        <w:shd w:val="clear" w:color="auto" w:fill="FFFFFF"/>
        <w:ind w:right="141" w:firstLine="502"/>
        <w:jc w:val="both"/>
      </w:pPr>
      <w:r w:rsidRPr="007D54CE">
        <w:t>Бюджет Афанасьевского муниципального образования по состоянию на 01.07.2019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D54CE" w:rsidRPr="007D54CE" w:rsidRDefault="007D54CE" w:rsidP="007D54CE">
      <w:pPr>
        <w:shd w:val="clear" w:color="auto" w:fill="FFFFFF"/>
        <w:ind w:right="141" w:firstLine="502"/>
        <w:jc w:val="both"/>
      </w:pPr>
      <w:r w:rsidRPr="007D54CE">
        <w:t>Просроченная дебиторская задолженность по состоянию на 01.07.2019 года составляет 11,2 тыс. руб., по сравнению с просроченной дебиторской задолженностью на 01.01.2019 года без изменений.</w:t>
      </w:r>
    </w:p>
    <w:p w:rsidR="007D54CE" w:rsidRPr="007D54CE" w:rsidRDefault="007D54CE" w:rsidP="007D54CE">
      <w:pPr>
        <w:shd w:val="clear" w:color="auto" w:fill="FFFFFF"/>
        <w:ind w:right="141" w:firstLine="502"/>
        <w:jc w:val="both"/>
      </w:pPr>
      <w:r w:rsidRPr="007D54CE">
        <w:t xml:space="preserve"> Просроченной кредиторской задолженности по состоянию на 01.07.2019 года бюджет Афанасьевского муниципального образования не имеет.</w:t>
      </w:r>
    </w:p>
    <w:p w:rsidR="007D54CE" w:rsidRPr="007D54CE" w:rsidRDefault="007D54CE" w:rsidP="007D54CE">
      <w:pPr>
        <w:shd w:val="clear" w:color="auto" w:fill="FFFFFF"/>
        <w:ind w:right="141" w:firstLine="567"/>
        <w:jc w:val="both"/>
      </w:pPr>
      <w:r w:rsidRPr="007D54CE">
        <w:t>Финансирование учреждений и мероприятий в течение 1 полугодия 2019 года произведено в пределах выделенных бюджетных ассигнований, утвержденных решением Думы Афанасьевского сельского поселения № 21- РД от 25.12.2018 года, с учетом  изменений.</w:t>
      </w:r>
    </w:p>
    <w:p w:rsidR="007D54CE" w:rsidRPr="007D54CE" w:rsidRDefault="007D54CE" w:rsidP="007D54CE">
      <w:pPr>
        <w:ind w:left="142" w:right="141"/>
        <w:jc w:val="center"/>
        <w:rPr>
          <w:b/>
        </w:rPr>
      </w:pPr>
    </w:p>
    <w:p w:rsidR="007D54CE" w:rsidRPr="007D54CE" w:rsidRDefault="007D54CE" w:rsidP="007D54CE">
      <w:pPr>
        <w:ind w:left="142" w:right="141"/>
        <w:jc w:val="center"/>
        <w:rPr>
          <w:b/>
        </w:rPr>
      </w:pPr>
      <w:r w:rsidRPr="007D54CE">
        <w:rPr>
          <w:b/>
          <w:lang w:val="en-US"/>
        </w:rPr>
        <w:t>III</w:t>
      </w:r>
      <w:r w:rsidRPr="007D54CE">
        <w:rPr>
          <w:b/>
        </w:rPr>
        <w:t>. Резервный фонд</w:t>
      </w:r>
    </w:p>
    <w:p w:rsidR="007D54CE" w:rsidRPr="007D54CE" w:rsidRDefault="007D54CE" w:rsidP="007D54CE">
      <w:pPr>
        <w:ind w:left="142" w:right="141"/>
        <w:jc w:val="center"/>
        <w:rPr>
          <w:b/>
        </w:rPr>
      </w:pPr>
    </w:p>
    <w:p w:rsidR="007D54CE" w:rsidRPr="007D54CE" w:rsidRDefault="007D54CE" w:rsidP="007D54CE">
      <w:pPr>
        <w:ind w:left="142" w:right="141" w:firstLine="578"/>
        <w:jc w:val="both"/>
      </w:pPr>
      <w:r w:rsidRPr="007D54CE">
        <w:t>Расходы за счет средств резервного фонда администрации Афанасьевского сельского поселения за 1 полугодие 2019 года не производились.</w:t>
      </w:r>
    </w:p>
    <w:p w:rsidR="007D54CE" w:rsidRPr="007D54CE" w:rsidRDefault="007D54CE" w:rsidP="007D54CE">
      <w:pPr>
        <w:ind w:left="142" w:right="141" w:firstLine="578"/>
        <w:jc w:val="both"/>
      </w:pPr>
    </w:p>
    <w:p w:rsidR="007D54CE" w:rsidRPr="007D54CE" w:rsidRDefault="007D54CE" w:rsidP="007D54CE">
      <w:r w:rsidRPr="007D54CE">
        <w:t>Председатель Комитета по финансам</w:t>
      </w:r>
    </w:p>
    <w:p w:rsidR="007D54CE" w:rsidRPr="007D54CE" w:rsidRDefault="007D54CE" w:rsidP="007D54CE">
      <w:pPr>
        <w:ind w:left="142" w:right="141"/>
      </w:pPr>
      <w:r w:rsidRPr="007D54CE">
        <w:t xml:space="preserve">Тулунского  района                                                                              </w:t>
      </w:r>
      <w:proofErr w:type="spellStart"/>
      <w:r w:rsidRPr="007D54CE">
        <w:t>Г.Э.Романчук</w:t>
      </w:r>
      <w:proofErr w:type="spellEnd"/>
    </w:p>
    <w:p w:rsidR="007D54CE" w:rsidRDefault="007D54CE"/>
    <w:p w:rsidR="007D54CE" w:rsidRDefault="007D54CE"/>
    <w:tbl>
      <w:tblPr>
        <w:tblW w:w="5000" w:type="pct"/>
        <w:tblCellMar>
          <w:left w:w="30" w:type="dxa"/>
          <w:right w:w="30" w:type="dxa"/>
        </w:tblCellMar>
        <w:tblLook w:val="0000" w:firstRow="0" w:lastRow="0" w:firstColumn="0" w:lastColumn="0" w:noHBand="0" w:noVBand="0"/>
      </w:tblPr>
      <w:tblGrid>
        <w:gridCol w:w="1483"/>
        <w:gridCol w:w="2549"/>
        <w:gridCol w:w="537"/>
        <w:gridCol w:w="1008"/>
        <w:gridCol w:w="1134"/>
        <w:gridCol w:w="1071"/>
        <w:gridCol w:w="1633"/>
      </w:tblGrid>
      <w:tr w:rsidR="007D54CE" w:rsidTr="007D54CE">
        <w:tblPrEx>
          <w:tblCellMar>
            <w:top w:w="0" w:type="dxa"/>
            <w:bottom w:w="0" w:type="dxa"/>
          </w:tblCellMar>
        </w:tblPrEx>
        <w:trPr>
          <w:trHeight w:val="1907"/>
        </w:trPr>
        <w:tc>
          <w:tcPr>
            <w:tcW w:w="5000" w:type="pct"/>
            <w:gridSpan w:val="7"/>
            <w:tcBorders>
              <w:top w:val="nil"/>
              <w:left w:val="nil"/>
              <w:right w:val="nil"/>
            </w:tcBorders>
          </w:tcPr>
          <w:p w:rsidR="007D54CE" w:rsidRDefault="007D54C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 Приложение №1</w:t>
            </w:r>
          </w:p>
          <w:p w:rsidR="007D54CE" w:rsidRDefault="007D54C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информации об исполнении бюджета</w:t>
            </w:r>
          </w:p>
          <w:p w:rsidR="007D54CE" w:rsidRDefault="007D54CE">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Афанасьевского муниципального образования</w:t>
            </w:r>
          </w:p>
          <w:p w:rsidR="007D54CE" w:rsidRDefault="007D54CE" w:rsidP="00782C50">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за 1 полугодие 2019 года</w:t>
            </w:r>
          </w:p>
        </w:tc>
      </w:tr>
      <w:tr w:rsidR="007D54CE" w:rsidTr="007D54CE">
        <w:tblPrEx>
          <w:tblCellMar>
            <w:top w:w="0" w:type="dxa"/>
            <w:bottom w:w="0" w:type="dxa"/>
          </w:tblCellMar>
        </w:tblPrEx>
        <w:trPr>
          <w:trHeight w:val="305"/>
        </w:trPr>
        <w:tc>
          <w:tcPr>
            <w:tcW w:w="5000" w:type="pct"/>
            <w:gridSpan w:val="7"/>
            <w:tcBorders>
              <w:top w:val="nil"/>
              <w:left w:val="nil"/>
              <w:bottom w:val="nil"/>
              <w:right w:val="nil"/>
            </w:tcBorders>
          </w:tcPr>
          <w:p w:rsidR="007D54CE" w:rsidRDefault="007D54CE">
            <w:pPr>
              <w:autoSpaceDE w:val="0"/>
              <w:autoSpaceDN w:val="0"/>
              <w:adjustRightInd w:val="0"/>
              <w:jc w:val="center"/>
              <w:rPr>
                <w:rFonts w:eastAsiaTheme="minorHAnsi"/>
                <w:b/>
                <w:bCs/>
                <w:color w:val="000000"/>
                <w:lang w:eastAsia="en-US"/>
              </w:rPr>
            </w:pPr>
            <w:r>
              <w:rPr>
                <w:rFonts w:eastAsiaTheme="minorHAnsi"/>
                <w:b/>
                <w:bCs/>
                <w:color w:val="000000"/>
                <w:lang w:eastAsia="en-US"/>
              </w:rPr>
              <w:t>Отчет об исполнении бюджета Афанасьевского муниципального образования по доходам за 1 полугодие 2019 года</w:t>
            </w:r>
          </w:p>
        </w:tc>
      </w:tr>
      <w:tr w:rsidR="007D54CE" w:rsidTr="007D54CE">
        <w:tblPrEx>
          <w:tblCellMar>
            <w:top w:w="0" w:type="dxa"/>
            <w:bottom w:w="0" w:type="dxa"/>
          </w:tblCellMar>
        </w:tblPrEx>
        <w:trPr>
          <w:trHeight w:val="108"/>
        </w:trPr>
        <w:tc>
          <w:tcPr>
            <w:tcW w:w="788"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1354"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285"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535"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602"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569" w:type="pct"/>
            <w:tcBorders>
              <w:top w:val="nil"/>
              <w:left w:val="nil"/>
              <w:bottom w:val="nil"/>
              <w:right w:val="nil"/>
            </w:tcBorders>
          </w:tcPr>
          <w:p w:rsidR="007D54CE" w:rsidRDefault="007D54CE">
            <w:pPr>
              <w:autoSpaceDE w:val="0"/>
              <w:autoSpaceDN w:val="0"/>
              <w:adjustRightInd w:val="0"/>
              <w:jc w:val="right"/>
              <w:rPr>
                <w:rFonts w:ascii="Arial" w:eastAsiaTheme="minorHAnsi" w:hAnsi="Arial" w:cs="Arial"/>
                <w:color w:val="000000"/>
                <w:sz w:val="20"/>
                <w:szCs w:val="20"/>
                <w:lang w:eastAsia="en-US"/>
              </w:rPr>
            </w:pPr>
          </w:p>
        </w:tc>
        <w:tc>
          <w:tcPr>
            <w:tcW w:w="867" w:type="pct"/>
            <w:tcBorders>
              <w:top w:val="nil"/>
              <w:left w:val="nil"/>
              <w:bottom w:val="nil"/>
              <w:right w:val="nil"/>
            </w:tcBorders>
          </w:tcPr>
          <w:p w:rsidR="007D54CE" w:rsidRDefault="007D54CE">
            <w:pPr>
              <w:autoSpaceDE w:val="0"/>
              <w:autoSpaceDN w:val="0"/>
              <w:adjustRightInd w:val="0"/>
              <w:jc w:val="right"/>
              <w:rPr>
                <w:rFonts w:ascii="Arial" w:eastAsiaTheme="minorHAnsi" w:hAnsi="Arial" w:cs="Arial"/>
                <w:color w:val="000000"/>
                <w:sz w:val="20"/>
                <w:szCs w:val="20"/>
                <w:lang w:eastAsia="en-US"/>
              </w:rPr>
            </w:pPr>
          </w:p>
        </w:tc>
      </w:tr>
      <w:tr w:rsidR="007D54CE" w:rsidTr="007D54CE">
        <w:tblPrEx>
          <w:tblCellMar>
            <w:top w:w="0" w:type="dxa"/>
            <w:bottom w:w="0" w:type="dxa"/>
          </w:tblCellMar>
        </w:tblPrEx>
        <w:trPr>
          <w:trHeight w:val="185"/>
        </w:trPr>
        <w:tc>
          <w:tcPr>
            <w:tcW w:w="788"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1354"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285"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535"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602"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569" w:type="pct"/>
            <w:tcBorders>
              <w:top w:val="nil"/>
              <w:left w:val="nil"/>
              <w:bottom w:val="nil"/>
              <w:right w:val="nil"/>
            </w:tcBorders>
          </w:tcPr>
          <w:p w:rsidR="007D54CE" w:rsidRDefault="007D54CE">
            <w:pPr>
              <w:autoSpaceDE w:val="0"/>
              <w:autoSpaceDN w:val="0"/>
              <w:adjustRightInd w:val="0"/>
              <w:jc w:val="right"/>
              <w:rPr>
                <w:rFonts w:ascii="Arial" w:eastAsiaTheme="minorHAnsi" w:hAnsi="Arial" w:cs="Arial"/>
                <w:color w:val="000000"/>
                <w:sz w:val="20"/>
                <w:szCs w:val="20"/>
                <w:lang w:eastAsia="en-US"/>
              </w:rPr>
            </w:pPr>
          </w:p>
        </w:tc>
        <w:tc>
          <w:tcPr>
            <w:tcW w:w="867" w:type="pct"/>
            <w:tcBorders>
              <w:top w:val="nil"/>
              <w:left w:val="nil"/>
              <w:bottom w:val="nil"/>
              <w:right w:val="nil"/>
            </w:tcBorders>
          </w:tcPr>
          <w:p w:rsidR="007D54CE" w:rsidRDefault="007D54CE">
            <w:pPr>
              <w:autoSpaceDE w:val="0"/>
              <w:autoSpaceDN w:val="0"/>
              <w:adjustRightInd w:val="0"/>
              <w:jc w:val="right"/>
              <w:rPr>
                <w:rFonts w:ascii="Arial" w:eastAsiaTheme="minorHAnsi" w:hAnsi="Arial" w:cs="Arial"/>
                <w:color w:val="000000"/>
                <w:sz w:val="20"/>
                <w:szCs w:val="20"/>
                <w:lang w:eastAsia="en-US"/>
              </w:rPr>
            </w:pPr>
          </w:p>
        </w:tc>
      </w:tr>
      <w:tr w:rsidR="007D54CE" w:rsidTr="007D54CE">
        <w:tblPrEx>
          <w:tblCellMar>
            <w:top w:w="0" w:type="dxa"/>
            <w:bottom w:w="0" w:type="dxa"/>
          </w:tblCellMar>
        </w:tblPrEx>
        <w:trPr>
          <w:trHeight w:val="185"/>
        </w:trPr>
        <w:tc>
          <w:tcPr>
            <w:tcW w:w="2141" w:type="pct"/>
            <w:gridSpan w:val="2"/>
            <w:tcBorders>
              <w:top w:val="nil"/>
              <w:left w:val="nil"/>
              <w:bottom w:val="nil"/>
              <w:right w:val="nil"/>
            </w:tcBorders>
          </w:tcPr>
          <w:p w:rsidR="007D54CE" w:rsidRDefault="007D54CE">
            <w:pPr>
              <w:autoSpaceDE w:val="0"/>
              <w:autoSpaceDN w:val="0"/>
              <w:adjustRightInd w:val="0"/>
              <w:rPr>
                <w:rFonts w:ascii="MS Sans Serif" w:eastAsiaTheme="minorHAnsi" w:hAnsi="MS Sans Serif" w:cs="MS Sans Serif"/>
                <w:color w:val="000000"/>
                <w:sz w:val="17"/>
                <w:szCs w:val="17"/>
                <w:lang w:eastAsia="en-US"/>
              </w:rPr>
            </w:pPr>
            <w:r>
              <w:rPr>
                <w:rFonts w:ascii="MS Sans Serif" w:eastAsiaTheme="minorHAnsi" w:hAnsi="MS Sans Serif" w:cs="MS Sans Serif"/>
                <w:color w:val="000000"/>
                <w:sz w:val="17"/>
                <w:szCs w:val="17"/>
                <w:lang w:eastAsia="en-US"/>
              </w:rPr>
              <w:t>Единица измерения руб.</w:t>
            </w:r>
          </w:p>
        </w:tc>
        <w:tc>
          <w:tcPr>
            <w:tcW w:w="285"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535"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602"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569"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c>
          <w:tcPr>
            <w:tcW w:w="867" w:type="pct"/>
            <w:tcBorders>
              <w:top w:val="nil"/>
              <w:left w:val="nil"/>
              <w:bottom w:val="nil"/>
              <w:right w:val="nil"/>
            </w:tcBorders>
          </w:tcPr>
          <w:p w:rsidR="007D54CE" w:rsidRDefault="007D54CE">
            <w:pPr>
              <w:autoSpaceDE w:val="0"/>
              <w:autoSpaceDN w:val="0"/>
              <w:adjustRightInd w:val="0"/>
              <w:jc w:val="right"/>
              <w:rPr>
                <w:rFonts w:ascii="MS Sans Serif" w:eastAsiaTheme="minorHAnsi" w:hAnsi="MS Sans Serif" w:cs="MS Sans Serif"/>
                <w:color w:val="000000"/>
                <w:sz w:val="17"/>
                <w:szCs w:val="17"/>
                <w:lang w:eastAsia="en-US"/>
              </w:rPr>
            </w:pPr>
          </w:p>
        </w:tc>
      </w:tr>
      <w:tr w:rsidR="007D54CE" w:rsidTr="007D54CE">
        <w:tblPrEx>
          <w:tblCellMar>
            <w:top w:w="0" w:type="dxa"/>
            <w:bottom w:w="0" w:type="dxa"/>
          </w:tblCellMar>
        </w:tblPrEx>
        <w:trPr>
          <w:trHeight w:val="58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КВД</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Наименование КВД</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план 2019г</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план 1 полугодия 2019г</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кассовое исполнение на 01.07.2019</w:t>
            </w:r>
          </w:p>
        </w:tc>
        <w:tc>
          <w:tcPr>
            <w:tcW w:w="1436" w:type="pct"/>
            <w:gridSpan w:val="2"/>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выполнение плана </w:t>
            </w:r>
            <w:proofErr w:type="gramStart"/>
            <w:r>
              <w:rPr>
                <w:rFonts w:ascii="Arial" w:eastAsiaTheme="minorHAnsi" w:hAnsi="Arial" w:cs="Arial"/>
                <w:b/>
                <w:bCs/>
                <w:color w:val="000000"/>
                <w:sz w:val="18"/>
                <w:szCs w:val="18"/>
                <w:lang w:eastAsia="en-US"/>
              </w:rPr>
              <w:t>в</w:t>
            </w:r>
            <w:proofErr w:type="gramEnd"/>
            <w:r>
              <w:rPr>
                <w:rFonts w:ascii="Arial" w:eastAsiaTheme="minorHAnsi" w:hAnsi="Arial" w:cs="Arial"/>
                <w:b/>
                <w:bCs/>
                <w:color w:val="000000"/>
                <w:sz w:val="18"/>
                <w:szCs w:val="18"/>
                <w:lang w:eastAsia="en-US"/>
              </w:rPr>
              <w:t xml:space="preserve"> %</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к </w:t>
            </w:r>
            <w:proofErr w:type="spellStart"/>
            <w:r>
              <w:rPr>
                <w:rFonts w:ascii="Arial" w:eastAsiaTheme="minorHAnsi" w:hAnsi="Arial" w:cs="Arial"/>
                <w:b/>
                <w:bCs/>
                <w:color w:val="000000"/>
                <w:sz w:val="18"/>
                <w:szCs w:val="18"/>
                <w:lang w:eastAsia="en-US"/>
              </w:rPr>
              <w:t>год</w:t>
            </w:r>
            <w:proofErr w:type="gramStart"/>
            <w:r>
              <w:rPr>
                <w:rFonts w:ascii="Arial" w:eastAsiaTheme="minorHAnsi" w:hAnsi="Arial" w:cs="Arial"/>
                <w:b/>
                <w:bCs/>
                <w:color w:val="000000"/>
                <w:sz w:val="18"/>
                <w:szCs w:val="18"/>
                <w:lang w:eastAsia="en-US"/>
              </w:rPr>
              <w:t>.н</w:t>
            </w:r>
            <w:proofErr w:type="gramEnd"/>
            <w:r>
              <w:rPr>
                <w:rFonts w:ascii="Arial" w:eastAsiaTheme="minorHAnsi" w:hAnsi="Arial" w:cs="Arial"/>
                <w:b/>
                <w:bCs/>
                <w:color w:val="000000"/>
                <w:sz w:val="18"/>
                <w:szCs w:val="18"/>
                <w:lang w:eastAsia="en-US"/>
              </w:rPr>
              <w:t>азнач</w:t>
            </w:r>
            <w:proofErr w:type="spellEnd"/>
            <w:r>
              <w:rPr>
                <w:rFonts w:ascii="Arial" w:eastAsiaTheme="minorHAnsi" w:hAnsi="Arial" w:cs="Arial"/>
                <w:b/>
                <w:bCs/>
                <w:color w:val="000000"/>
                <w:sz w:val="18"/>
                <w:szCs w:val="18"/>
                <w:lang w:eastAsia="en-US"/>
              </w:rPr>
              <w:t>.</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 xml:space="preserve">к </w:t>
            </w:r>
            <w:proofErr w:type="spellStart"/>
            <w:r>
              <w:rPr>
                <w:rFonts w:ascii="Arial" w:eastAsiaTheme="minorHAnsi" w:hAnsi="Arial" w:cs="Arial"/>
                <w:b/>
                <w:bCs/>
                <w:color w:val="000000"/>
                <w:sz w:val="18"/>
                <w:szCs w:val="18"/>
                <w:lang w:eastAsia="en-US"/>
              </w:rPr>
              <w:t>кв</w:t>
            </w:r>
            <w:proofErr w:type="gramStart"/>
            <w:r>
              <w:rPr>
                <w:rFonts w:ascii="Arial" w:eastAsiaTheme="minorHAnsi" w:hAnsi="Arial" w:cs="Arial"/>
                <w:b/>
                <w:bCs/>
                <w:color w:val="000000"/>
                <w:sz w:val="18"/>
                <w:szCs w:val="18"/>
                <w:lang w:eastAsia="en-US"/>
              </w:rPr>
              <w:t>.н</w:t>
            </w:r>
            <w:proofErr w:type="gramEnd"/>
            <w:r>
              <w:rPr>
                <w:rFonts w:ascii="Arial" w:eastAsiaTheme="minorHAnsi" w:hAnsi="Arial" w:cs="Arial"/>
                <w:b/>
                <w:bCs/>
                <w:color w:val="000000"/>
                <w:sz w:val="18"/>
                <w:szCs w:val="18"/>
                <w:lang w:eastAsia="en-US"/>
              </w:rPr>
              <w:t>азнач</w:t>
            </w:r>
            <w:proofErr w:type="spellEnd"/>
            <w:r>
              <w:rPr>
                <w:rFonts w:ascii="Arial" w:eastAsiaTheme="minorHAnsi" w:hAnsi="Arial" w:cs="Arial"/>
                <w:b/>
                <w:bCs/>
                <w:color w:val="000000"/>
                <w:sz w:val="18"/>
                <w:szCs w:val="18"/>
                <w:lang w:eastAsia="en-US"/>
              </w:rPr>
              <w:t>.</w:t>
            </w:r>
          </w:p>
        </w:tc>
      </w:tr>
      <w:tr w:rsidR="007D54CE" w:rsidTr="007D54CE">
        <w:tblPrEx>
          <w:tblCellMar>
            <w:top w:w="0" w:type="dxa"/>
            <w:bottom w:w="0" w:type="dxa"/>
          </w:tblCellMar>
        </w:tblPrEx>
        <w:trPr>
          <w:trHeight w:val="185"/>
        </w:trPr>
        <w:tc>
          <w:tcPr>
            <w:tcW w:w="2141" w:type="pct"/>
            <w:gridSpan w:val="2"/>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НАЛОГОВЫЕ И НЕНАЛОГОВЫЕ ДОХОДЫ</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1 945 400,00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1 016 300,00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1 020 297,84</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52,4</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100,4</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lastRenderedPageBreak/>
              <w:t>1.01.02000.01.0000.110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Налог на доходы физических лиц</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411 000,00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177 200,00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177 223,70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43,1</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926"/>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1.01.02010.01.0000.110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411 000,00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177 200,00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177 223,70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43,1</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360"/>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1.03.02000.01.0000.110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Акцизы по подакцизным товарам (продукции), производимым на территории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1 178 600,00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622 000,00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622 057,55</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52,8</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94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1.03.02230.01.0000.110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513 300,00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282 300,00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282 387,99</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55,0</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107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1.03.02240.01.0000.110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Доходы от уплаты акцизов на моторные масла для дизельных и (или) карбюраторных (</w:t>
            </w:r>
            <w:proofErr w:type="spellStart"/>
            <w:r>
              <w:rPr>
                <w:rFonts w:ascii="Arial Narrow" w:eastAsiaTheme="minorHAnsi" w:hAnsi="Arial Narrow" w:cs="Arial Narrow"/>
                <w:color w:val="000000"/>
                <w:sz w:val="16"/>
                <w:szCs w:val="16"/>
                <w:lang w:eastAsia="en-US"/>
              </w:rPr>
              <w:t>инжекторных</w:t>
            </w:r>
            <w:proofErr w:type="spellEnd"/>
            <w:r>
              <w:rPr>
                <w:rFonts w:ascii="Arial Narrow" w:eastAsiaTheme="minorHAnsi" w:hAnsi="Arial Narrow" w:cs="Arial Narrow"/>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4 700,00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2 100,00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2 142,49</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45,6</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102,0</w:t>
            </w:r>
          </w:p>
        </w:tc>
      </w:tr>
      <w:tr w:rsidR="007D54CE" w:rsidTr="007D54CE">
        <w:tblPrEx>
          <w:tblCellMar>
            <w:top w:w="0" w:type="dxa"/>
            <w:bottom w:w="0" w:type="dxa"/>
          </w:tblCellMar>
        </w:tblPrEx>
        <w:trPr>
          <w:trHeight w:val="94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1.03.02250.01.0000.110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775 700,00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391 300,00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391 315,63</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50,4</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94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1.03.02260.01.0000.110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-115 100,00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-53 700,00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-53 788,56</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46,7</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100,2</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1.05.03000.01.0000.110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Единый сельскохозяйственный налог</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23 000,00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23 000,00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26 366,18</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114,6</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114,6</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1.05.03010.01.0000.110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Единый сельскохозяйственный налог</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23 000,00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26 366,18</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114,6</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114,6</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1.06.01000.00.0000.110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Налог на имущество физических лиц</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33 000,00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10 200,00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10 268,23</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31,1</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100,7</w:t>
            </w:r>
          </w:p>
        </w:tc>
      </w:tr>
      <w:tr w:rsidR="007D54CE" w:rsidTr="007D54CE">
        <w:tblPrEx>
          <w:tblCellMar>
            <w:top w:w="0" w:type="dxa"/>
            <w:bottom w:w="0" w:type="dxa"/>
          </w:tblCellMar>
        </w:tblPrEx>
        <w:trPr>
          <w:trHeight w:val="57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1.06.01030.10.0000.110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33 000,00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10 200,00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10 268,23</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31,1</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100,7</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1.06.06000.00.0000.110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Земельный налог</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180 000,00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105 500,00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105 662,09</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58,7</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100,2</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1.06.06030.00.0000.110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Земельный налог с организаций</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125 000,00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103 100,00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103 183,70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82,5</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100,1</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1.06.06040.00.0000.110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Земельный налог с физических лиц</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55 000,00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2 400,00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2 478,39</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4,5</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103,3</w:t>
            </w:r>
          </w:p>
        </w:tc>
      </w:tr>
      <w:tr w:rsidR="007D54CE" w:rsidTr="007D54CE">
        <w:tblPrEx>
          <w:tblCellMar>
            <w:top w:w="0" w:type="dxa"/>
            <w:bottom w:w="0" w:type="dxa"/>
          </w:tblCellMar>
        </w:tblPrEx>
        <w:trPr>
          <w:trHeight w:val="588"/>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1.08.04000.01.0000.110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2 250,00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112,5</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112,5</w:t>
            </w:r>
          </w:p>
        </w:tc>
      </w:tr>
      <w:tr w:rsidR="007D54CE" w:rsidTr="007D54CE">
        <w:tblPrEx>
          <w:tblCellMar>
            <w:top w:w="0" w:type="dxa"/>
            <w:bottom w:w="0" w:type="dxa"/>
          </w:tblCellMar>
        </w:tblPrEx>
        <w:trPr>
          <w:trHeight w:val="926"/>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1.08.04020.01.0000.110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Pr>
                <w:rFonts w:ascii="Arial Narrow" w:eastAsiaTheme="minorHAnsi" w:hAnsi="Arial Narrow" w:cs="Arial Narrow"/>
                <w:color w:val="000000"/>
                <w:sz w:val="16"/>
                <w:szCs w:val="16"/>
                <w:lang w:eastAsia="en-US"/>
              </w:rPr>
              <w:lastRenderedPageBreak/>
              <w:t>нотариальных действий</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lastRenderedPageBreak/>
              <w:t>2 000,00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2 250,00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112,5</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112,5</w:t>
            </w:r>
          </w:p>
        </w:tc>
      </w:tr>
      <w:tr w:rsidR="007D54CE" w:rsidTr="007D54CE">
        <w:tblPrEx>
          <w:tblCellMar>
            <w:top w:w="0" w:type="dxa"/>
            <w:bottom w:w="0" w:type="dxa"/>
          </w:tblCellMar>
        </w:tblPrEx>
        <w:trPr>
          <w:trHeight w:val="271"/>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lastRenderedPageBreak/>
              <w:t>1.13.01000.00.0000.130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Доходы от оказания платных услуг (работ)</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57 000,00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15 600,00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15 650,00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27,5</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100,3</w:t>
            </w:r>
          </w:p>
        </w:tc>
      </w:tr>
      <w:tr w:rsidR="007D54CE" w:rsidTr="007D54CE">
        <w:tblPrEx>
          <w:tblCellMar>
            <w:top w:w="0" w:type="dxa"/>
            <w:bottom w:w="0" w:type="dxa"/>
          </w:tblCellMar>
        </w:tblPrEx>
        <w:trPr>
          <w:trHeight w:val="271"/>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1.13.01990.00.0000.130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доходы от оказания платных услуг (работ)</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57 000,00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15 600,00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15 650,00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27,5</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100,3</w:t>
            </w:r>
          </w:p>
        </w:tc>
      </w:tr>
      <w:tr w:rsidR="007D54CE" w:rsidTr="007D54CE">
        <w:tblPrEx>
          <w:tblCellMar>
            <w:top w:w="0" w:type="dxa"/>
            <w:bottom w:w="0" w:type="dxa"/>
          </w:tblCellMar>
        </w:tblPrEx>
        <w:trPr>
          <w:trHeight w:val="271"/>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1.13.02000.00.0000.130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Доходы от компенсации затрат государства</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60 800,00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60 800,00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60 820,09</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271"/>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1.13.02990.00.0000.130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доходы от компенсации затрат государства</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60 800,00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60 800,00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60 820,09</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197"/>
        </w:trPr>
        <w:tc>
          <w:tcPr>
            <w:tcW w:w="2141" w:type="pct"/>
            <w:gridSpan w:val="2"/>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БЕЗВОЗМЕЗДНЫЕ ПОСТУПЛЕНИЯ</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15 246 100,00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3 525 051,00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3 525 051,00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23,1</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403"/>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2.02.00000.00.0000.000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Безвозмездные поступления от других бюджетов бюджетной системы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15 246 100,00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3 525 051,00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3 525 051,00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23,1</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2.02.10000.00.0000.150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Дотации бюджетам бюджетной системы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7 346 100,00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3 403 451,00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3 403 451,00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46,3</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2.02.15001.00.0000.150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Дотации на выравнивание бюджетной обеспеченности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7 346 100,00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3 403 451,00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3 403 451,00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46,3</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372"/>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2.02.20000.00.0000.150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Субсидии бюджетам бюджетной системы Российской Федерации (межбюджетные субсидии)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7 784 200,00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76 000,00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76 000,00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185"/>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2.02.29999.00.0000.150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Прочие субсидии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7 784 200,00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76 000,00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76 000,00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372"/>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2.02.30000.00.0000.150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Субвенции бюджетам бюджетной системы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115 800,00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45 600,00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45 600,00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39,4</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394"/>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2.02.30024.00.0000.150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700,00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0,0</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p>
        </w:tc>
      </w:tr>
      <w:tr w:rsidR="007D54CE" w:rsidTr="007D54CE">
        <w:tblPrEx>
          <w:tblCellMar>
            <w:top w:w="0" w:type="dxa"/>
            <w:bottom w:w="0" w:type="dxa"/>
          </w:tblCellMar>
        </w:tblPrEx>
        <w:trPr>
          <w:trHeight w:val="372"/>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2.02.35118.00.0000.150</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115 100,00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45 600,00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color w:val="000000"/>
                <w:sz w:val="16"/>
                <w:szCs w:val="16"/>
                <w:lang w:eastAsia="en-US"/>
              </w:rPr>
            </w:pPr>
            <w:r>
              <w:rPr>
                <w:rFonts w:ascii="Arial Narrow" w:eastAsiaTheme="minorHAnsi" w:hAnsi="Arial Narrow" w:cs="Arial Narrow"/>
                <w:color w:val="000000"/>
                <w:sz w:val="16"/>
                <w:szCs w:val="16"/>
                <w:lang w:eastAsia="en-US"/>
              </w:rPr>
              <w:t>45 600,00</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39,6</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100,0</w:t>
            </w:r>
          </w:p>
        </w:tc>
      </w:tr>
      <w:tr w:rsidR="007D54CE" w:rsidTr="007D54CE">
        <w:tblPrEx>
          <w:tblCellMar>
            <w:top w:w="0" w:type="dxa"/>
            <w:bottom w:w="0" w:type="dxa"/>
          </w:tblCellMar>
        </w:tblPrEx>
        <w:trPr>
          <w:trHeight w:val="197"/>
        </w:trPr>
        <w:tc>
          <w:tcPr>
            <w:tcW w:w="788"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ascii="MS Sans Serif" w:eastAsiaTheme="minorHAnsi" w:hAnsi="MS Sans Serif" w:cs="MS Sans Serif"/>
                <w:b/>
                <w:bCs/>
                <w:color w:val="000000"/>
                <w:sz w:val="16"/>
                <w:szCs w:val="16"/>
                <w:lang w:eastAsia="en-US"/>
              </w:rPr>
            </w:pPr>
            <w:r>
              <w:rPr>
                <w:rFonts w:ascii="MS Sans Serif" w:eastAsiaTheme="minorHAnsi" w:hAnsi="MS Sans Serif" w:cs="MS Sans Serif"/>
                <w:b/>
                <w:bCs/>
                <w:color w:val="000000"/>
                <w:sz w:val="16"/>
                <w:szCs w:val="16"/>
                <w:lang w:eastAsia="en-US"/>
              </w:rPr>
              <w:t>Итого</w:t>
            </w:r>
          </w:p>
        </w:tc>
        <w:tc>
          <w:tcPr>
            <w:tcW w:w="1354"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ascii="Arial Narrow" w:eastAsiaTheme="minorHAnsi" w:hAnsi="Arial Narrow" w:cs="Arial Narrow"/>
                <w:b/>
                <w:bCs/>
                <w:color w:val="000000"/>
                <w:sz w:val="16"/>
                <w:szCs w:val="16"/>
                <w:lang w:eastAsia="en-US"/>
              </w:rPr>
            </w:pPr>
          </w:p>
        </w:tc>
        <w:tc>
          <w:tcPr>
            <w:tcW w:w="2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17 191 500,00</w:t>
            </w:r>
          </w:p>
        </w:tc>
        <w:tc>
          <w:tcPr>
            <w:tcW w:w="53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4 541 351,00</w:t>
            </w:r>
          </w:p>
        </w:tc>
        <w:tc>
          <w:tcPr>
            <w:tcW w:w="602"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4 545 348,84</w:t>
            </w:r>
          </w:p>
        </w:tc>
        <w:tc>
          <w:tcPr>
            <w:tcW w:w="56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26,4</w:t>
            </w:r>
          </w:p>
        </w:tc>
        <w:tc>
          <w:tcPr>
            <w:tcW w:w="867"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ascii="Arial Narrow" w:eastAsiaTheme="minorHAnsi" w:hAnsi="Arial Narrow" w:cs="Arial Narrow"/>
                <w:b/>
                <w:bCs/>
                <w:color w:val="000000"/>
                <w:sz w:val="16"/>
                <w:szCs w:val="16"/>
                <w:lang w:eastAsia="en-US"/>
              </w:rPr>
            </w:pPr>
            <w:r>
              <w:rPr>
                <w:rFonts w:ascii="Arial Narrow" w:eastAsiaTheme="minorHAnsi" w:hAnsi="Arial Narrow" w:cs="Arial Narrow"/>
                <w:b/>
                <w:bCs/>
                <w:color w:val="000000"/>
                <w:sz w:val="16"/>
                <w:szCs w:val="16"/>
                <w:lang w:eastAsia="en-US"/>
              </w:rPr>
              <w:t>100,1</w:t>
            </w:r>
          </w:p>
        </w:tc>
      </w:tr>
    </w:tbl>
    <w:p w:rsidR="007D54CE" w:rsidRDefault="007D54CE"/>
    <w:p w:rsidR="007D54CE" w:rsidRDefault="007D54CE"/>
    <w:tbl>
      <w:tblPr>
        <w:tblW w:w="5000" w:type="pct"/>
        <w:tblCellMar>
          <w:left w:w="30" w:type="dxa"/>
          <w:right w:w="30" w:type="dxa"/>
        </w:tblCellMar>
        <w:tblLook w:val="0000" w:firstRow="0" w:lastRow="0" w:firstColumn="0" w:lastColumn="0" w:noHBand="0" w:noVBand="0"/>
      </w:tblPr>
      <w:tblGrid>
        <w:gridCol w:w="482"/>
        <w:gridCol w:w="1732"/>
        <w:gridCol w:w="1081"/>
        <w:gridCol w:w="1081"/>
        <w:gridCol w:w="937"/>
        <w:gridCol w:w="1022"/>
        <w:gridCol w:w="411"/>
        <w:gridCol w:w="919"/>
        <w:gridCol w:w="676"/>
        <w:gridCol w:w="1074"/>
      </w:tblGrid>
      <w:tr w:rsidR="007D54CE" w:rsidTr="007D54CE">
        <w:tblPrEx>
          <w:tblCellMar>
            <w:top w:w="0" w:type="dxa"/>
            <w:bottom w:w="0" w:type="dxa"/>
          </w:tblCellMar>
        </w:tblPrEx>
        <w:trPr>
          <w:trHeight w:val="161"/>
        </w:trPr>
        <w:tc>
          <w:tcPr>
            <w:tcW w:w="25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85"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2250" w:type="pct"/>
            <w:gridSpan w:val="5"/>
            <w:vMerge w:val="restart"/>
            <w:tcBorders>
              <w:top w:val="nil"/>
              <w:left w:val="nil"/>
              <w:right w:val="nil"/>
            </w:tcBorders>
          </w:tcPr>
          <w:p w:rsidR="007D54CE" w:rsidRDefault="007D54C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Приложение № 2</w:t>
            </w:r>
          </w:p>
          <w:p w:rsidR="007D54CE" w:rsidRDefault="007D54C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к информации об исполнении бюджета</w:t>
            </w:r>
          </w:p>
          <w:p w:rsidR="007D54CE" w:rsidRDefault="007D54CE">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Афанасьевского муниципального образования</w:t>
            </w:r>
          </w:p>
          <w:p w:rsidR="007D54CE" w:rsidRDefault="007D54CE" w:rsidP="00CD6488">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за 1 полугодие 2019 года</w:t>
            </w:r>
          </w:p>
        </w:tc>
      </w:tr>
      <w:tr w:rsidR="007D54CE" w:rsidTr="007D54CE">
        <w:tblPrEx>
          <w:tblCellMar>
            <w:top w:w="0" w:type="dxa"/>
            <w:bottom w:w="0" w:type="dxa"/>
          </w:tblCellMar>
        </w:tblPrEx>
        <w:trPr>
          <w:trHeight w:val="161"/>
        </w:trPr>
        <w:tc>
          <w:tcPr>
            <w:tcW w:w="25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85"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2250" w:type="pct"/>
            <w:gridSpan w:val="5"/>
            <w:vMerge/>
            <w:tcBorders>
              <w:left w:val="nil"/>
              <w:right w:val="nil"/>
            </w:tcBorders>
          </w:tcPr>
          <w:p w:rsidR="007D54CE" w:rsidRDefault="007D54CE" w:rsidP="00CD6488">
            <w:pPr>
              <w:autoSpaceDE w:val="0"/>
              <w:autoSpaceDN w:val="0"/>
              <w:adjustRightInd w:val="0"/>
              <w:jc w:val="right"/>
              <w:rPr>
                <w:rFonts w:eastAsiaTheme="minorHAnsi"/>
                <w:color w:val="000000"/>
                <w:sz w:val="18"/>
                <w:szCs w:val="18"/>
                <w:lang w:eastAsia="en-US"/>
              </w:rPr>
            </w:pPr>
          </w:p>
        </w:tc>
      </w:tr>
      <w:tr w:rsidR="007D54CE" w:rsidTr="007D54CE">
        <w:tblPrEx>
          <w:tblCellMar>
            <w:top w:w="0" w:type="dxa"/>
            <w:bottom w:w="0" w:type="dxa"/>
          </w:tblCellMar>
        </w:tblPrEx>
        <w:trPr>
          <w:trHeight w:val="161"/>
        </w:trPr>
        <w:tc>
          <w:tcPr>
            <w:tcW w:w="25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85"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2250" w:type="pct"/>
            <w:gridSpan w:val="5"/>
            <w:vMerge/>
            <w:tcBorders>
              <w:left w:val="nil"/>
              <w:right w:val="nil"/>
            </w:tcBorders>
          </w:tcPr>
          <w:p w:rsidR="007D54CE" w:rsidRDefault="007D54CE" w:rsidP="00CD6488">
            <w:pPr>
              <w:autoSpaceDE w:val="0"/>
              <w:autoSpaceDN w:val="0"/>
              <w:adjustRightInd w:val="0"/>
              <w:jc w:val="right"/>
              <w:rPr>
                <w:rFonts w:eastAsiaTheme="minorHAnsi"/>
                <w:color w:val="000000"/>
                <w:sz w:val="18"/>
                <w:szCs w:val="18"/>
                <w:lang w:eastAsia="en-US"/>
              </w:rPr>
            </w:pPr>
          </w:p>
        </w:tc>
      </w:tr>
      <w:tr w:rsidR="007D54CE" w:rsidTr="007D54CE">
        <w:tblPrEx>
          <w:tblCellMar>
            <w:top w:w="0" w:type="dxa"/>
            <w:bottom w:w="0" w:type="dxa"/>
          </w:tblCellMar>
        </w:tblPrEx>
        <w:trPr>
          <w:trHeight w:val="161"/>
        </w:trPr>
        <w:tc>
          <w:tcPr>
            <w:tcW w:w="25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85"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2250" w:type="pct"/>
            <w:gridSpan w:val="5"/>
            <w:vMerge/>
            <w:tcBorders>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r>
      <w:tr w:rsidR="007D54CE" w:rsidTr="007D54CE">
        <w:tblPrEx>
          <w:tblCellMar>
            <w:top w:w="0" w:type="dxa"/>
            <w:bottom w:w="0" w:type="dxa"/>
          </w:tblCellMar>
        </w:tblPrEx>
        <w:trPr>
          <w:trHeight w:val="19"/>
        </w:trPr>
        <w:tc>
          <w:tcPr>
            <w:tcW w:w="25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85"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29"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213"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7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351"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681"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r>
      <w:tr w:rsidR="007D54CE" w:rsidTr="007D54CE">
        <w:tblPrEx>
          <w:tblCellMar>
            <w:top w:w="0" w:type="dxa"/>
            <w:bottom w:w="0" w:type="dxa"/>
          </w:tblCellMar>
        </w:tblPrEx>
        <w:trPr>
          <w:trHeight w:val="966"/>
        </w:trPr>
        <w:tc>
          <w:tcPr>
            <w:tcW w:w="5000" w:type="pct"/>
            <w:gridSpan w:val="10"/>
            <w:tcBorders>
              <w:top w:val="nil"/>
              <w:left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ОТЧЁТ</w:t>
            </w:r>
          </w:p>
          <w:p w:rsidR="007D54CE" w:rsidRDefault="007D54CE" w:rsidP="005C0508">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об исполнении бюджета Афанасьевского муниципального образования по состоянию </w:t>
            </w:r>
          </w:p>
        </w:tc>
      </w:tr>
      <w:tr w:rsidR="007D54CE" w:rsidTr="007D54CE">
        <w:tblPrEx>
          <w:tblCellMar>
            <w:top w:w="0" w:type="dxa"/>
            <w:bottom w:w="0" w:type="dxa"/>
          </w:tblCellMar>
        </w:tblPrEx>
        <w:trPr>
          <w:trHeight w:val="180"/>
        </w:trPr>
        <w:tc>
          <w:tcPr>
            <w:tcW w:w="3493" w:type="pct"/>
            <w:gridSpan w:val="7"/>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                   на 01 июля 2019 года по расходам</w:t>
            </w:r>
          </w:p>
        </w:tc>
        <w:tc>
          <w:tcPr>
            <w:tcW w:w="476"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351"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681"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r>
      <w:tr w:rsidR="007D54CE" w:rsidTr="007D54CE">
        <w:tblPrEx>
          <w:tblCellMar>
            <w:top w:w="0" w:type="dxa"/>
            <w:bottom w:w="0" w:type="dxa"/>
          </w:tblCellMar>
        </w:tblPrEx>
        <w:trPr>
          <w:trHeight w:val="180"/>
        </w:trPr>
        <w:tc>
          <w:tcPr>
            <w:tcW w:w="250"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896"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560"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560"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485"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529"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213"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476"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351"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c>
          <w:tcPr>
            <w:tcW w:w="681" w:type="pct"/>
            <w:tcBorders>
              <w:top w:val="nil"/>
              <w:left w:val="nil"/>
              <w:bottom w:val="nil"/>
              <w:right w:val="nil"/>
            </w:tcBorders>
          </w:tcPr>
          <w:p w:rsidR="007D54CE" w:rsidRDefault="007D54CE">
            <w:pPr>
              <w:autoSpaceDE w:val="0"/>
              <w:autoSpaceDN w:val="0"/>
              <w:adjustRightInd w:val="0"/>
              <w:jc w:val="center"/>
              <w:rPr>
                <w:rFonts w:eastAsiaTheme="minorHAnsi"/>
                <w:b/>
                <w:bCs/>
                <w:color w:val="000000"/>
                <w:sz w:val="28"/>
                <w:szCs w:val="28"/>
                <w:lang w:eastAsia="en-US"/>
              </w:rPr>
            </w:pPr>
          </w:p>
        </w:tc>
      </w:tr>
      <w:tr w:rsidR="007D54CE" w:rsidTr="007D54CE">
        <w:tblPrEx>
          <w:tblCellMar>
            <w:top w:w="0" w:type="dxa"/>
            <w:bottom w:w="0" w:type="dxa"/>
          </w:tblCellMar>
        </w:tblPrEx>
        <w:trPr>
          <w:trHeight w:val="161"/>
        </w:trPr>
        <w:tc>
          <w:tcPr>
            <w:tcW w:w="250" w:type="pct"/>
            <w:tcBorders>
              <w:top w:val="nil"/>
              <w:left w:val="nil"/>
              <w:bottom w:val="nil"/>
              <w:right w:val="nil"/>
            </w:tcBorders>
          </w:tcPr>
          <w:p w:rsidR="007D54CE" w:rsidRDefault="007D54CE">
            <w:pPr>
              <w:autoSpaceDE w:val="0"/>
              <w:autoSpaceDN w:val="0"/>
              <w:adjustRightInd w:val="0"/>
              <w:jc w:val="right"/>
              <w:rPr>
                <w:rFonts w:eastAsiaTheme="minorHAnsi"/>
                <w:b/>
                <w:bCs/>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jc w:val="right"/>
              <w:rPr>
                <w:rFonts w:eastAsiaTheme="minorHAnsi"/>
                <w:b/>
                <w:bCs/>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60"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85"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529"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213"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476"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351"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c>
          <w:tcPr>
            <w:tcW w:w="681" w:type="pct"/>
            <w:tcBorders>
              <w:top w:val="nil"/>
              <w:left w:val="nil"/>
              <w:bottom w:val="nil"/>
              <w:right w:val="nil"/>
            </w:tcBorders>
          </w:tcPr>
          <w:p w:rsidR="007D54CE" w:rsidRDefault="007D54CE">
            <w:pPr>
              <w:autoSpaceDE w:val="0"/>
              <w:autoSpaceDN w:val="0"/>
              <w:adjustRightInd w:val="0"/>
              <w:jc w:val="right"/>
              <w:rPr>
                <w:rFonts w:eastAsiaTheme="minorHAnsi"/>
                <w:color w:val="000000"/>
                <w:sz w:val="18"/>
                <w:szCs w:val="18"/>
                <w:lang w:eastAsia="en-US"/>
              </w:rPr>
            </w:pPr>
          </w:p>
        </w:tc>
      </w:tr>
      <w:tr w:rsidR="007D54CE" w:rsidTr="007D54CE">
        <w:tblPrEx>
          <w:tblCellMar>
            <w:top w:w="0" w:type="dxa"/>
            <w:bottom w:w="0" w:type="dxa"/>
          </w:tblCellMar>
        </w:tblPrEx>
        <w:trPr>
          <w:trHeight w:val="17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roofErr w:type="spellStart"/>
            <w:r>
              <w:rPr>
                <w:rFonts w:eastAsiaTheme="minorHAnsi"/>
                <w:b/>
                <w:bCs/>
                <w:color w:val="000000"/>
                <w:sz w:val="18"/>
                <w:szCs w:val="18"/>
                <w:lang w:eastAsia="en-US"/>
              </w:rPr>
              <w:t>РзПР</w:t>
            </w:r>
            <w:proofErr w:type="spellEnd"/>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Расходы</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Уточненный  план год, руб.</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Уточненный план на 1 полугодие</w:t>
            </w:r>
            <w:proofErr w:type="gramStart"/>
            <w:r>
              <w:rPr>
                <w:rFonts w:eastAsiaTheme="minorHAnsi"/>
                <w:b/>
                <w:bCs/>
                <w:color w:val="000000"/>
                <w:sz w:val="18"/>
                <w:szCs w:val="18"/>
                <w:lang w:eastAsia="en-US"/>
              </w:rPr>
              <w:t xml:space="preserve"> ,</w:t>
            </w:r>
            <w:proofErr w:type="gramEnd"/>
            <w:r>
              <w:rPr>
                <w:rFonts w:eastAsiaTheme="minorHAnsi"/>
                <w:b/>
                <w:bCs/>
                <w:color w:val="000000"/>
                <w:sz w:val="18"/>
                <w:szCs w:val="18"/>
                <w:lang w:eastAsia="en-US"/>
              </w:rPr>
              <w:t xml:space="preserve"> руб.</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Исполнено на 01.07.2019., руб.</w:t>
            </w:r>
          </w:p>
        </w:tc>
        <w:tc>
          <w:tcPr>
            <w:tcW w:w="742" w:type="pct"/>
            <w:gridSpan w:val="2"/>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выполнения</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Структура расходов</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 от общего расхода</w:t>
            </w:r>
          </w:p>
        </w:tc>
        <w:tc>
          <w:tcPr>
            <w:tcW w:w="681"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Отклонение, руб.</w:t>
            </w:r>
          </w:p>
        </w:tc>
      </w:tr>
      <w:tr w:rsidR="007D54CE" w:rsidTr="007D54CE">
        <w:tblPrEx>
          <w:tblCellMar>
            <w:top w:w="0" w:type="dxa"/>
            <w:bottom w:w="0" w:type="dxa"/>
          </w:tblCellMar>
        </w:tblPrEx>
        <w:trPr>
          <w:trHeight w:val="47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8"/>
                <w:szCs w:val="18"/>
                <w:lang w:eastAsia="en-US"/>
              </w:rPr>
            </w:pP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к годовому назначению</w:t>
            </w:r>
          </w:p>
        </w:tc>
        <w:tc>
          <w:tcPr>
            <w:tcW w:w="1721" w:type="pct"/>
            <w:gridSpan w:val="4"/>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к полугодовому назначению</w:t>
            </w:r>
          </w:p>
        </w:tc>
      </w:tr>
      <w:tr w:rsidR="007D54CE" w:rsidTr="007D54CE">
        <w:tblPrEx>
          <w:tblCellMar>
            <w:top w:w="0" w:type="dxa"/>
            <w:bottom w:w="0" w:type="dxa"/>
          </w:tblCellMar>
        </w:tblPrEx>
        <w:trPr>
          <w:trHeight w:val="175"/>
        </w:trPr>
        <w:tc>
          <w:tcPr>
            <w:tcW w:w="250" w:type="pct"/>
            <w:tcBorders>
              <w:top w:val="nil"/>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0100</w:t>
            </w:r>
          </w:p>
        </w:tc>
        <w:tc>
          <w:tcPr>
            <w:tcW w:w="896" w:type="pct"/>
            <w:tcBorders>
              <w:top w:val="nil"/>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proofErr w:type="spellStart"/>
            <w:r>
              <w:rPr>
                <w:rFonts w:eastAsiaTheme="minorHAnsi"/>
                <w:b/>
                <w:bCs/>
                <w:color w:val="000000"/>
                <w:sz w:val="18"/>
                <w:szCs w:val="18"/>
                <w:lang w:eastAsia="en-US"/>
              </w:rPr>
              <w:t>Гос</w:t>
            </w:r>
            <w:proofErr w:type="gramStart"/>
            <w:r>
              <w:rPr>
                <w:rFonts w:eastAsiaTheme="minorHAnsi"/>
                <w:b/>
                <w:bCs/>
                <w:color w:val="000000"/>
                <w:sz w:val="18"/>
                <w:szCs w:val="18"/>
                <w:lang w:eastAsia="en-US"/>
              </w:rPr>
              <w:t>.у</w:t>
            </w:r>
            <w:proofErr w:type="gramEnd"/>
            <w:r>
              <w:rPr>
                <w:rFonts w:eastAsiaTheme="minorHAnsi"/>
                <w:b/>
                <w:bCs/>
                <w:color w:val="000000"/>
                <w:sz w:val="18"/>
                <w:szCs w:val="18"/>
                <w:lang w:eastAsia="en-US"/>
              </w:rPr>
              <w:t>прав.и</w:t>
            </w:r>
            <w:proofErr w:type="spellEnd"/>
            <w:r>
              <w:rPr>
                <w:rFonts w:eastAsiaTheme="minorHAnsi"/>
                <w:b/>
                <w:bCs/>
                <w:color w:val="000000"/>
                <w:sz w:val="18"/>
                <w:szCs w:val="18"/>
                <w:lang w:eastAsia="en-US"/>
              </w:rPr>
              <w:t xml:space="preserve"> органы </w:t>
            </w:r>
            <w:proofErr w:type="spellStart"/>
            <w:r>
              <w:rPr>
                <w:rFonts w:eastAsiaTheme="minorHAnsi"/>
                <w:b/>
                <w:bCs/>
                <w:color w:val="000000"/>
                <w:sz w:val="18"/>
                <w:szCs w:val="18"/>
                <w:lang w:eastAsia="en-US"/>
              </w:rPr>
              <w:t>мест.управ</w:t>
            </w:r>
            <w:proofErr w:type="spellEnd"/>
            <w:r>
              <w:rPr>
                <w:rFonts w:eastAsiaTheme="minorHAnsi"/>
                <w:b/>
                <w:bCs/>
                <w:color w:val="000000"/>
                <w:sz w:val="18"/>
                <w:szCs w:val="18"/>
                <w:lang w:eastAsia="en-US"/>
              </w:rPr>
              <w:t>.</w:t>
            </w:r>
          </w:p>
        </w:tc>
        <w:tc>
          <w:tcPr>
            <w:tcW w:w="560"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2 470 149,27</w:t>
            </w:r>
          </w:p>
        </w:tc>
        <w:tc>
          <w:tcPr>
            <w:tcW w:w="560"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1 070 765,34</w:t>
            </w:r>
          </w:p>
        </w:tc>
        <w:tc>
          <w:tcPr>
            <w:tcW w:w="485"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1 070 765,34</w:t>
            </w:r>
          </w:p>
        </w:tc>
        <w:tc>
          <w:tcPr>
            <w:tcW w:w="529"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43,3</w:t>
            </w:r>
          </w:p>
        </w:tc>
        <w:tc>
          <w:tcPr>
            <w:tcW w:w="213"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27,14</w:t>
            </w:r>
          </w:p>
        </w:tc>
        <w:tc>
          <w:tcPr>
            <w:tcW w:w="681"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зарплата с начислениями</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2 162 049,27</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1 012 579,72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1 012 579,72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46,8</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94,6</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25,66</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 xml:space="preserve">в том числе  </w:t>
            </w:r>
            <w:proofErr w:type="gramStart"/>
            <w:r>
              <w:rPr>
                <w:rFonts w:eastAsiaTheme="minorHAnsi"/>
                <w:b/>
                <w:bCs/>
                <w:i/>
                <w:iCs/>
                <w:color w:val="000000"/>
                <w:sz w:val="18"/>
                <w:szCs w:val="18"/>
                <w:lang w:eastAsia="en-US"/>
              </w:rPr>
              <w:t xml:space="preserve">( </w:t>
            </w:r>
            <w:proofErr w:type="gramEnd"/>
            <w:r>
              <w:rPr>
                <w:rFonts w:eastAsiaTheme="minorHAnsi"/>
                <w:b/>
                <w:bCs/>
                <w:i/>
                <w:iCs/>
                <w:color w:val="000000"/>
                <w:sz w:val="18"/>
                <w:szCs w:val="18"/>
                <w:lang w:eastAsia="en-US"/>
              </w:rPr>
              <w:t>211ст.; 266ст.)</w:t>
            </w:r>
          </w:p>
        </w:tc>
        <w:tc>
          <w:tcPr>
            <w:tcW w:w="560"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1 659 169,87</w:t>
            </w:r>
          </w:p>
        </w:tc>
        <w:tc>
          <w:tcPr>
            <w:tcW w:w="560"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800 361,10</w:t>
            </w:r>
          </w:p>
        </w:tc>
        <w:tc>
          <w:tcPr>
            <w:tcW w:w="485"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800 361,10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48,2</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74,7</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20,28</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 xml:space="preserve">                       начисления на </w:t>
            </w:r>
            <w:proofErr w:type="spellStart"/>
            <w:r>
              <w:rPr>
                <w:rFonts w:eastAsiaTheme="minorHAnsi"/>
                <w:b/>
                <w:bCs/>
                <w:i/>
                <w:iCs/>
                <w:color w:val="000000"/>
                <w:sz w:val="18"/>
                <w:szCs w:val="18"/>
                <w:lang w:eastAsia="en-US"/>
              </w:rPr>
              <w:t>опл</w:t>
            </w:r>
            <w:proofErr w:type="spellEnd"/>
            <w:r>
              <w:rPr>
                <w:rFonts w:eastAsiaTheme="minorHAnsi"/>
                <w:b/>
                <w:bCs/>
                <w:i/>
                <w:iCs/>
                <w:color w:val="000000"/>
                <w:sz w:val="18"/>
                <w:szCs w:val="18"/>
                <w:lang w:eastAsia="en-US"/>
              </w:rPr>
              <w:t>. труда</w:t>
            </w:r>
          </w:p>
        </w:tc>
        <w:tc>
          <w:tcPr>
            <w:tcW w:w="560"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502 879,40</w:t>
            </w:r>
          </w:p>
        </w:tc>
        <w:tc>
          <w:tcPr>
            <w:tcW w:w="560"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212 218,62</w:t>
            </w:r>
          </w:p>
        </w:tc>
        <w:tc>
          <w:tcPr>
            <w:tcW w:w="485" w:type="pct"/>
            <w:tcBorders>
              <w:top w:val="nil"/>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212 218,62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42,2</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19,8</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5,38</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0102</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Глава администрации </w:t>
            </w:r>
            <w:r>
              <w:rPr>
                <w:rFonts w:eastAsiaTheme="minorHAnsi"/>
                <w:i/>
                <w:iCs/>
                <w:color w:val="000000"/>
                <w:sz w:val="18"/>
                <w:szCs w:val="18"/>
                <w:lang w:eastAsia="en-US"/>
              </w:rPr>
              <w:lastRenderedPageBreak/>
              <w:t>поселения</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lastRenderedPageBreak/>
              <w:t>703 754,96</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307 276,39</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307 276,39</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43,7</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28,7</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7,79</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зарплата с начислениями </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703 754,96</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307 276,39</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307 276,39</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43,7</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28,7</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7,79</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в том числе  </w:t>
            </w:r>
            <w:proofErr w:type="gramStart"/>
            <w:r>
              <w:rPr>
                <w:rFonts w:eastAsiaTheme="minorHAnsi"/>
                <w:color w:val="000000"/>
                <w:sz w:val="18"/>
                <w:szCs w:val="18"/>
                <w:lang w:eastAsia="en-US"/>
              </w:rPr>
              <w:t xml:space="preserve">( </w:t>
            </w:r>
            <w:proofErr w:type="gramEnd"/>
            <w:r>
              <w:rPr>
                <w:rFonts w:eastAsiaTheme="minorHAnsi"/>
                <w:color w:val="000000"/>
                <w:sz w:val="18"/>
                <w:szCs w:val="18"/>
                <w:lang w:eastAsia="en-US"/>
              </w:rPr>
              <w:t>211ст.; 266ст.)</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540 518,40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236 702,24</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236 702,24</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43,8</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22,1</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163 236,56</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70 574,15</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70 574,15</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43,2</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6,6</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1,79</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0104</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Центральный аппарат</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1 760 694,31</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763 488,95</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763 488,95</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43,4</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71,3</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19,35</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зарплата с начислениями</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1 458 294,31</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705 303,33</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705 303,33</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48,4</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65,9</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17,88</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в том числе  </w:t>
            </w:r>
            <w:proofErr w:type="gramStart"/>
            <w:r>
              <w:rPr>
                <w:rFonts w:eastAsiaTheme="minorHAnsi"/>
                <w:color w:val="000000"/>
                <w:sz w:val="18"/>
                <w:szCs w:val="18"/>
                <w:lang w:eastAsia="en-US"/>
              </w:rPr>
              <w:t xml:space="preserve">( </w:t>
            </w:r>
            <w:proofErr w:type="gramEnd"/>
            <w:r>
              <w:rPr>
                <w:rFonts w:eastAsiaTheme="minorHAnsi"/>
                <w:color w:val="000000"/>
                <w:sz w:val="18"/>
                <w:szCs w:val="18"/>
                <w:lang w:eastAsia="en-US"/>
              </w:rPr>
              <w:t>211ст.; 266ст.)</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1 118 651,47</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563 658,86</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563 658,86</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50,4</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52,6</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14,29</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339 642,84</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141 644,47</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141 644,47</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41,7</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13,2</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3,59</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0111</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Резервный фонд</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2 000,00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0113</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Другие общегосударственные вопросы</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3 700,00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nil"/>
              <w:left w:val="single" w:sz="6" w:space="0" w:color="auto"/>
              <w:bottom w:val="single" w:sz="6" w:space="0" w:color="auto"/>
              <w:right w:val="nil"/>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0200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оборона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115 100,00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45 600,00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45 600,00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39,6</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1,16</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0203</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Мобилизационная и вневойсковая подготовка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115 100,00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45 600,00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45 600,00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39,6</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1,16</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Зарплата с начислениями - всего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106 800,00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45 600,00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45 600,00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42,7</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1,16</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в том числе  </w:t>
            </w:r>
            <w:proofErr w:type="gramStart"/>
            <w:r>
              <w:rPr>
                <w:rFonts w:eastAsiaTheme="minorHAnsi"/>
                <w:color w:val="000000"/>
                <w:sz w:val="18"/>
                <w:szCs w:val="18"/>
                <w:lang w:eastAsia="en-US"/>
              </w:rPr>
              <w:t xml:space="preserve">( </w:t>
            </w:r>
            <w:proofErr w:type="gramEnd"/>
            <w:r>
              <w:rPr>
                <w:rFonts w:eastAsiaTheme="minorHAnsi"/>
                <w:color w:val="000000"/>
                <w:sz w:val="18"/>
                <w:szCs w:val="18"/>
                <w:lang w:eastAsia="en-US"/>
              </w:rPr>
              <w:t>211ст.; 266ст.)</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82 027,65</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36 055,45</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36 055,45</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44,0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79,1</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0,91</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24 772,35</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9 544,55</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9 544,55</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38,5</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20,9</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0,24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30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0300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безопасность и правоохранительная деятельность</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50 600,00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48 900,00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48 900,00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96,6</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1,24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0314</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Обеспечение пожарной безопасности</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50 600,00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48 900,00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48 900,00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96,6</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61"/>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0400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экономика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2 667 164,60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176 785,32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176 785,32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6,6</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4,48</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0409</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Дорожное хозяйств</w:t>
            </w:r>
            <w:proofErr w:type="gramStart"/>
            <w:r>
              <w:rPr>
                <w:rFonts w:eastAsiaTheme="minorHAnsi"/>
                <w:color w:val="000000"/>
                <w:sz w:val="18"/>
                <w:szCs w:val="18"/>
                <w:lang w:eastAsia="en-US"/>
              </w:rPr>
              <w:t>о(</w:t>
            </w:r>
            <w:proofErr w:type="gramEnd"/>
            <w:r>
              <w:rPr>
                <w:rFonts w:eastAsiaTheme="minorHAnsi"/>
                <w:color w:val="000000"/>
                <w:sz w:val="18"/>
                <w:szCs w:val="18"/>
                <w:lang w:eastAsia="en-US"/>
              </w:rPr>
              <w:t>дорожные фонды)</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2 629 397,60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176 785,32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176 785,32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6,7</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4,48</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0412</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Другие вопросы в области национальной экономики</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37 767,00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0500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Жилищно-коммунальное хозяйство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423 005,57</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21 177,82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21 177,82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0,54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0501</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Жилищное хозяйство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0502</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Коммунальное хозяйство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54 720,00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4 720,00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4 720,00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22,3</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0,12</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0503</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Благоустройство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368 285,57</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16 457,82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16 457,82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4,5</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77,7</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0,42</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0800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 кинематография</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11 465 693,00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1 523 398,68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1 523 398,68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13,3</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38,61</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0801</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Культура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11 465 693,00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1 523 398,68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1 523 398,68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13,3</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38,61</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Зарплата с начислениями - всего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2 517 324,00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971 161,86</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971 161,86</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38,6</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63,7</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24,61</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в том числе  </w:t>
            </w:r>
            <w:proofErr w:type="gramStart"/>
            <w:r>
              <w:rPr>
                <w:rFonts w:eastAsiaTheme="minorHAnsi"/>
                <w:color w:val="000000"/>
                <w:sz w:val="18"/>
                <w:szCs w:val="18"/>
                <w:lang w:eastAsia="en-US"/>
              </w:rPr>
              <w:t xml:space="preserve">( </w:t>
            </w:r>
            <w:proofErr w:type="gramEnd"/>
            <w:r>
              <w:rPr>
                <w:rFonts w:eastAsiaTheme="minorHAnsi"/>
                <w:color w:val="000000"/>
                <w:sz w:val="18"/>
                <w:szCs w:val="18"/>
                <w:lang w:eastAsia="en-US"/>
              </w:rPr>
              <w:t>211ст.; 266ст.)</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1 906 465,00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749 786,08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749 786,08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39,3</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49,2</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19,00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начисления на </w:t>
            </w:r>
            <w:proofErr w:type="spellStart"/>
            <w:r>
              <w:rPr>
                <w:rFonts w:eastAsiaTheme="minorHAnsi"/>
                <w:color w:val="000000"/>
                <w:sz w:val="18"/>
                <w:szCs w:val="18"/>
                <w:lang w:eastAsia="en-US"/>
              </w:rPr>
              <w:t>опл</w:t>
            </w:r>
            <w:proofErr w:type="spellEnd"/>
            <w:r>
              <w:rPr>
                <w:rFonts w:eastAsiaTheme="minorHAnsi"/>
                <w:color w:val="000000"/>
                <w:sz w:val="18"/>
                <w:szCs w:val="18"/>
                <w:lang w:eastAsia="en-US"/>
              </w:rPr>
              <w:t>. труда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610 859,00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221 375,78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221 375,78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36,2</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14,5</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5,61</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lastRenderedPageBreak/>
              <w:t>1000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Социальная политика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375 167,28</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194 956,28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194 956,28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52,0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4,94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51"/>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1001</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Пенсионное обеспечение</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375 167,28</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194 956,28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194 956,28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52,0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4,94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1100</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Физическая культура и спорт</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188 990,00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1101</w:t>
            </w:r>
          </w:p>
        </w:tc>
        <w:tc>
          <w:tcPr>
            <w:tcW w:w="896"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Физическая культура </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188 990,00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32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1300</w:t>
            </w: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Обслуживание государственного и муниципального долга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2 000,00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32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1301</w:t>
            </w: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Обслуживание государственного внутреннего и муниципального долга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2 000,00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480"/>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1400</w:t>
            </w: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Межбюджетные трансферты общего характера бюджетам бюджетной системы Российской Федерации</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1 722 435,20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864 084,62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864 084,62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50,2</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21,90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322"/>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1403</w:t>
            </w: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Прочие межбюджетные трансферты общего характера</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1 722 435,20</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864 084,62</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864 084,62</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50,2</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21,90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ИТОГО РАСХОДЫ</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19 480 304,92</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3 945 668,06</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3 945 668,06</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20,3</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b/>
                <w:bCs/>
                <w:i/>
                <w:iCs/>
                <w:color w:val="000000"/>
                <w:sz w:val="18"/>
                <w:szCs w:val="18"/>
                <w:lang w:eastAsia="en-US"/>
              </w:rPr>
            </w:pPr>
            <w:r>
              <w:rPr>
                <w:rFonts w:eastAsiaTheme="minorHAnsi"/>
                <w:b/>
                <w:bCs/>
                <w:i/>
                <w:iCs/>
                <w:color w:val="000000"/>
                <w:sz w:val="18"/>
                <w:szCs w:val="18"/>
                <w:lang w:eastAsia="en-US"/>
              </w:rPr>
              <w:t>ЗАРПЛАТА С НАЧИСЛЕНИЯМИ, ИТОГО</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4 786 173,27</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2 029 341,58</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i/>
                <w:iCs/>
                <w:color w:val="000000"/>
                <w:sz w:val="16"/>
                <w:szCs w:val="16"/>
                <w:lang w:eastAsia="en-US"/>
              </w:rPr>
            </w:pPr>
            <w:r>
              <w:rPr>
                <w:rFonts w:eastAsiaTheme="minorHAnsi"/>
                <w:b/>
                <w:bCs/>
                <w:i/>
                <w:iCs/>
                <w:color w:val="000000"/>
                <w:sz w:val="16"/>
                <w:szCs w:val="16"/>
                <w:lang w:eastAsia="en-US"/>
              </w:rPr>
              <w:t>2 029 341,58</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42,4</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51,43</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           в том числе зарплата</w:t>
            </w:r>
          </w:p>
        </w:tc>
        <w:tc>
          <w:tcPr>
            <w:tcW w:w="560" w:type="pct"/>
            <w:tcBorders>
              <w:top w:val="single" w:sz="6" w:space="0" w:color="auto"/>
              <w:left w:val="single" w:sz="6" w:space="0" w:color="auto"/>
              <w:bottom w:val="single" w:sz="6" w:space="0" w:color="auto"/>
              <w:right w:val="nil"/>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3 647 662,52</w:t>
            </w:r>
          </w:p>
        </w:tc>
        <w:tc>
          <w:tcPr>
            <w:tcW w:w="560" w:type="pct"/>
            <w:tcBorders>
              <w:top w:val="single" w:sz="6" w:space="0" w:color="auto"/>
              <w:left w:val="single" w:sz="6" w:space="0" w:color="auto"/>
              <w:bottom w:val="single" w:sz="6" w:space="0" w:color="auto"/>
              <w:right w:val="nil"/>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1 586 202,63</w:t>
            </w:r>
          </w:p>
        </w:tc>
        <w:tc>
          <w:tcPr>
            <w:tcW w:w="485" w:type="pct"/>
            <w:tcBorders>
              <w:top w:val="single" w:sz="6" w:space="0" w:color="auto"/>
              <w:left w:val="single" w:sz="6" w:space="0" w:color="auto"/>
              <w:bottom w:val="single" w:sz="6" w:space="0" w:color="auto"/>
              <w:right w:val="nil"/>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1 586 202,63</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43,5</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40,20</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 xml:space="preserve">                       начисления на </w:t>
            </w:r>
            <w:proofErr w:type="spellStart"/>
            <w:r>
              <w:rPr>
                <w:rFonts w:eastAsiaTheme="minorHAnsi"/>
                <w:i/>
                <w:iCs/>
                <w:color w:val="000000"/>
                <w:sz w:val="18"/>
                <w:szCs w:val="18"/>
                <w:lang w:eastAsia="en-US"/>
              </w:rPr>
              <w:t>опл</w:t>
            </w:r>
            <w:proofErr w:type="spellEnd"/>
            <w:r>
              <w:rPr>
                <w:rFonts w:eastAsiaTheme="minorHAnsi"/>
                <w:i/>
                <w:iCs/>
                <w:color w:val="000000"/>
                <w:sz w:val="18"/>
                <w:szCs w:val="18"/>
                <w:lang w:eastAsia="en-US"/>
              </w:rPr>
              <w:t>. труда</w:t>
            </w:r>
          </w:p>
        </w:tc>
        <w:tc>
          <w:tcPr>
            <w:tcW w:w="560" w:type="pct"/>
            <w:tcBorders>
              <w:top w:val="single" w:sz="6" w:space="0" w:color="auto"/>
              <w:left w:val="single" w:sz="6" w:space="0" w:color="auto"/>
              <w:bottom w:val="single" w:sz="6" w:space="0" w:color="auto"/>
              <w:right w:val="nil"/>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1 138 510,75</w:t>
            </w:r>
          </w:p>
        </w:tc>
        <w:tc>
          <w:tcPr>
            <w:tcW w:w="560" w:type="pct"/>
            <w:tcBorders>
              <w:top w:val="single" w:sz="6" w:space="0" w:color="auto"/>
              <w:left w:val="single" w:sz="6" w:space="0" w:color="auto"/>
              <w:bottom w:val="single" w:sz="6" w:space="0" w:color="auto"/>
              <w:right w:val="nil"/>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443 138,95</w:t>
            </w:r>
          </w:p>
        </w:tc>
        <w:tc>
          <w:tcPr>
            <w:tcW w:w="485" w:type="pct"/>
            <w:tcBorders>
              <w:top w:val="single" w:sz="6" w:space="0" w:color="auto"/>
              <w:left w:val="single" w:sz="6" w:space="0" w:color="auto"/>
              <w:bottom w:val="single" w:sz="6" w:space="0" w:color="auto"/>
              <w:right w:val="nil"/>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443 138,95</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38,9</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11,23</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Коммунальные услуги</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978 244,49</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479 173,17</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479 173,17</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49,0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12,14</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nil"/>
              <w:left w:val="nil"/>
              <w:bottom w:val="nil"/>
              <w:right w:val="nil"/>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Приобретение</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491 753,48</w:t>
            </w:r>
          </w:p>
        </w:tc>
        <w:tc>
          <w:tcPr>
            <w:tcW w:w="560"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157 400,00</w:t>
            </w:r>
          </w:p>
        </w:tc>
        <w:tc>
          <w:tcPr>
            <w:tcW w:w="485"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i/>
                <w:iCs/>
                <w:color w:val="000000"/>
                <w:sz w:val="16"/>
                <w:szCs w:val="16"/>
                <w:lang w:eastAsia="en-US"/>
              </w:rPr>
            </w:pPr>
            <w:r>
              <w:rPr>
                <w:rFonts w:eastAsiaTheme="minorHAnsi"/>
                <w:i/>
                <w:iCs/>
                <w:color w:val="000000"/>
                <w:sz w:val="16"/>
                <w:szCs w:val="16"/>
                <w:lang w:eastAsia="en-US"/>
              </w:rPr>
              <w:t>157 400,00</w:t>
            </w:r>
          </w:p>
        </w:tc>
        <w:tc>
          <w:tcPr>
            <w:tcW w:w="529"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32,0</w:t>
            </w: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w:t>
            </w: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3,99</w:t>
            </w: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Превышение доходов над расходами</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-2 288 804,92</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595 682,94</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599 680,78</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Бюджетный кредит</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b/>
                <w:bCs/>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Прочие источники </w:t>
            </w:r>
            <w:proofErr w:type="spellStart"/>
            <w:r>
              <w:rPr>
                <w:rFonts w:eastAsiaTheme="minorHAnsi"/>
                <w:color w:val="000000"/>
                <w:sz w:val="18"/>
                <w:szCs w:val="18"/>
                <w:lang w:eastAsia="en-US"/>
              </w:rPr>
              <w:t>внутр</w:t>
            </w:r>
            <w:proofErr w:type="gramStart"/>
            <w:r>
              <w:rPr>
                <w:rFonts w:eastAsiaTheme="minorHAnsi"/>
                <w:color w:val="000000"/>
                <w:sz w:val="18"/>
                <w:szCs w:val="18"/>
                <w:lang w:eastAsia="en-US"/>
              </w:rPr>
              <w:t>.ф</w:t>
            </w:r>
            <w:proofErr w:type="gramEnd"/>
            <w:r>
              <w:rPr>
                <w:rFonts w:eastAsiaTheme="minorHAnsi"/>
                <w:color w:val="000000"/>
                <w:sz w:val="18"/>
                <w:szCs w:val="18"/>
                <w:lang w:eastAsia="en-US"/>
              </w:rPr>
              <w:t>инансир</w:t>
            </w:r>
            <w:proofErr w:type="spellEnd"/>
            <w:r>
              <w:rPr>
                <w:rFonts w:eastAsiaTheme="minorHAnsi"/>
                <w:color w:val="000000"/>
                <w:sz w:val="18"/>
                <w:szCs w:val="18"/>
                <w:lang w:eastAsia="en-US"/>
              </w:rPr>
              <w:t>.</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94 000,00</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0,00</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Изменение ост-ка средств на счетах</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2 194 804,92</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-595 682,94</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-599 680,78</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Увеличение остатков бюджетных средств</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-17 285 500,00</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-4 541 351,00</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-4 661 354,63</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Уменьшение остатков бюджетных средств</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19 480 304,92</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3 945 668,06</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4 061 673,85</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nil"/>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nil"/>
              <w:right w:val="single" w:sz="6" w:space="0" w:color="auto"/>
            </w:tcBorders>
          </w:tcPr>
          <w:p w:rsidR="007D54CE" w:rsidRDefault="007D54CE">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ДОХОДЫ</w:t>
            </w:r>
          </w:p>
        </w:tc>
        <w:tc>
          <w:tcPr>
            <w:tcW w:w="560" w:type="pct"/>
            <w:tcBorders>
              <w:top w:val="single" w:sz="6" w:space="0" w:color="auto"/>
              <w:left w:val="single" w:sz="6" w:space="0" w:color="auto"/>
              <w:bottom w:val="nil"/>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17 191 500,00</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4 541 351,00</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r>
              <w:rPr>
                <w:rFonts w:eastAsiaTheme="minorHAnsi"/>
                <w:b/>
                <w:bCs/>
                <w:color w:val="000000"/>
                <w:sz w:val="16"/>
                <w:szCs w:val="16"/>
                <w:lang w:eastAsia="en-US"/>
              </w:rPr>
              <w:t>4 545 348,84</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nil"/>
              <w:right w:val="nil"/>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 том числе внутренние обороты</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6 961 300,00</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3 211 051,00</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3 211 051,00</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nil"/>
              <w:right w:val="nil"/>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89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доходы за минусом внутренних оборотов</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10 230 200,00</w:t>
            </w:r>
          </w:p>
        </w:tc>
        <w:tc>
          <w:tcPr>
            <w:tcW w:w="56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1 330 300,00</w:t>
            </w:r>
          </w:p>
        </w:tc>
        <w:tc>
          <w:tcPr>
            <w:tcW w:w="485"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1 334 297,84</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center"/>
              <w:rPr>
                <w:rFonts w:eastAsiaTheme="minorHAnsi"/>
                <w:b/>
                <w:bCs/>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r w:rsidR="007D54CE" w:rsidTr="007D54CE">
        <w:tblPrEx>
          <w:tblCellMar>
            <w:top w:w="0" w:type="dxa"/>
            <w:bottom w:w="0" w:type="dxa"/>
          </w:tblCellMar>
        </w:tblPrEx>
        <w:trPr>
          <w:trHeight w:val="175"/>
        </w:trPr>
        <w:tc>
          <w:tcPr>
            <w:tcW w:w="250"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right"/>
              <w:rPr>
                <w:rFonts w:eastAsiaTheme="minorHAnsi"/>
                <w:color w:val="000000"/>
                <w:sz w:val="18"/>
                <w:szCs w:val="18"/>
                <w:lang w:eastAsia="en-US"/>
              </w:rPr>
            </w:pPr>
          </w:p>
        </w:tc>
        <w:tc>
          <w:tcPr>
            <w:tcW w:w="1456" w:type="pct"/>
            <w:gridSpan w:val="2"/>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направления средств на выплату </w:t>
            </w:r>
            <w:proofErr w:type="spellStart"/>
            <w:r>
              <w:rPr>
                <w:rFonts w:eastAsiaTheme="minorHAnsi"/>
                <w:color w:val="000000"/>
                <w:sz w:val="18"/>
                <w:szCs w:val="18"/>
                <w:lang w:eastAsia="en-US"/>
              </w:rPr>
              <w:t>з</w:t>
            </w:r>
            <w:proofErr w:type="gramStart"/>
            <w:r>
              <w:rPr>
                <w:rFonts w:eastAsiaTheme="minorHAnsi"/>
                <w:color w:val="000000"/>
                <w:sz w:val="18"/>
                <w:szCs w:val="18"/>
                <w:lang w:eastAsia="en-US"/>
              </w:rPr>
              <w:t>.п</w:t>
            </w:r>
            <w:proofErr w:type="gramEnd"/>
            <w:r>
              <w:rPr>
                <w:rFonts w:eastAsiaTheme="minorHAnsi"/>
                <w:color w:val="000000"/>
                <w:sz w:val="18"/>
                <w:szCs w:val="18"/>
                <w:lang w:eastAsia="en-US"/>
              </w:rPr>
              <w:t>латы</w:t>
            </w:r>
            <w:proofErr w:type="spellEnd"/>
          </w:p>
        </w:tc>
        <w:tc>
          <w:tcPr>
            <w:tcW w:w="560" w:type="pct"/>
            <w:tcBorders>
              <w:top w:val="single" w:sz="6" w:space="0" w:color="auto"/>
              <w:left w:val="single" w:sz="6" w:space="0" w:color="auto"/>
              <w:bottom w:val="single" w:sz="6" w:space="0" w:color="auto"/>
              <w:right w:val="nil"/>
            </w:tcBorders>
            <w:shd w:val="solid" w:color="FFFFFF" w:fill="auto"/>
          </w:tcPr>
          <w:p w:rsidR="007D54CE" w:rsidRDefault="007D54CE">
            <w:pPr>
              <w:autoSpaceDE w:val="0"/>
              <w:autoSpaceDN w:val="0"/>
              <w:adjustRightInd w:val="0"/>
              <w:jc w:val="right"/>
              <w:rPr>
                <w:rFonts w:eastAsiaTheme="minorHAnsi"/>
                <w:color w:val="000000"/>
                <w:sz w:val="16"/>
                <w:szCs w:val="16"/>
                <w:lang w:eastAsia="en-US"/>
              </w:rPr>
            </w:pPr>
          </w:p>
        </w:tc>
        <w:tc>
          <w:tcPr>
            <w:tcW w:w="485" w:type="pct"/>
            <w:tcBorders>
              <w:top w:val="single" w:sz="6" w:space="0" w:color="auto"/>
              <w:left w:val="single" w:sz="6" w:space="0" w:color="auto"/>
              <w:bottom w:val="single" w:sz="6" w:space="0" w:color="auto"/>
              <w:right w:val="nil"/>
            </w:tcBorders>
            <w:shd w:val="solid" w:color="FFFFFF" w:fill="auto"/>
          </w:tcPr>
          <w:p w:rsidR="007D54CE" w:rsidRDefault="007D54CE">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52,20</w:t>
            </w: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7D54CE" w:rsidRDefault="007D54CE">
            <w:pPr>
              <w:autoSpaceDE w:val="0"/>
              <w:autoSpaceDN w:val="0"/>
              <w:adjustRightInd w:val="0"/>
              <w:jc w:val="center"/>
              <w:rPr>
                <w:rFonts w:eastAsiaTheme="minorHAnsi"/>
                <w:b/>
                <w:bCs/>
                <w:color w:val="000000"/>
                <w:sz w:val="16"/>
                <w:szCs w:val="16"/>
                <w:lang w:eastAsia="en-US"/>
              </w:rPr>
            </w:pPr>
          </w:p>
        </w:tc>
        <w:tc>
          <w:tcPr>
            <w:tcW w:w="213"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476"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35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c>
          <w:tcPr>
            <w:tcW w:w="681" w:type="pct"/>
            <w:tcBorders>
              <w:top w:val="single" w:sz="6" w:space="0" w:color="auto"/>
              <w:left w:val="single" w:sz="6" w:space="0" w:color="auto"/>
              <w:bottom w:val="single" w:sz="6" w:space="0" w:color="auto"/>
              <w:right w:val="single" w:sz="6" w:space="0" w:color="auto"/>
            </w:tcBorders>
          </w:tcPr>
          <w:p w:rsidR="007D54CE" w:rsidRDefault="007D54CE">
            <w:pPr>
              <w:autoSpaceDE w:val="0"/>
              <w:autoSpaceDN w:val="0"/>
              <w:adjustRightInd w:val="0"/>
              <w:jc w:val="right"/>
              <w:rPr>
                <w:rFonts w:eastAsiaTheme="minorHAnsi"/>
                <w:color w:val="000000"/>
                <w:sz w:val="16"/>
                <w:szCs w:val="16"/>
                <w:lang w:eastAsia="en-US"/>
              </w:rPr>
            </w:pPr>
          </w:p>
        </w:tc>
      </w:tr>
    </w:tbl>
    <w:p w:rsidR="007D54CE" w:rsidRDefault="007D54CE"/>
    <w:p w:rsidR="007D54CE" w:rsidRDefault="007D54CE"/>
    <w:p w:rsidR="007D54CE" w:rsidRDefault="007D54CE"/>
    <w:p w:rsidR="007D54CE" w:rsidRPr="007D54CE" w:rsidRDefault="007D54CE" w:rsidP="007D54CE"/>
    <w:p w:rsidR="007D54CE" w:rsidRPr="007D54CE" w:rsidRDefault="007D54CE" w:rsidP="007D54CE">
      <w:pPr>
        <w:jc w:val="center"/>
        <w:rPr>
          <w:b/>
        </w:rPr>
      </w:pPr>
    </w:p>
    <w:p w:rsidR="007D54CE" w:rsidRPr="007D54CE" w:rsidRDefault="007D54CE" w:rsidP="007D54CE">
      <w:pPr>
        <w:jc w:val="center"/>
        <w:rPr>
          <w:b/>
        </w:rPr>
      </w:pPr>
    </w:p>
    <w:p w:rsidR="007D54CE" w:rsidRPr="007D54CE" w:rsidRDefault="007D54CE" w:rsidP="007D54CE">
      <w:pPr>
        <w:tabs>
          <w:tab w:val="left" w:pos="3400"/>
        </w:tabs>
        <w:jc w:val="center"/>
        <w:rPr>
          <w:b/>
          <w:sz w:val="28"/>
          <w:szCs w:val="28"/>
        </w:rPr>
      </w:pPr>
      <w:r w:rsidRPr="007D54CE">
        <w:rPr>
          <w:b/>
          <w:sz w:val="28"/>
          <w:szCs w:val="28"/>
        </w:rPr>
        <w:lastRenderedPageBreak/>
        <w:t>Сведения</w:t>
      </w:r>
    </w:p>
    <w:p w:rsidR="007D54CE" w:rsidRPr="007D54CE" w:rsidRDefault="007D54CE" w:rsidP="007D54CE">
      <w:pPr>
        <w:tabs>
          <w:tab w:val="left" w:pos="3400"/>
        </w:tabs>
        <w:jc w:val="center"/>
        <w:rPr>
          <w:b/>
          <w:sz w:val="28"/>
          <w:szCs w:val="28"/>
        </w:rPr>
      </w:pPr>
      <w:r w:rsidRPr="007D54CE">
        <w:rPr>
          <w:b/>
          <w:sz w:val="28"/>
          <w:szCs w:val="28"/>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полугодие 2019 года</w:t>
      </w:r>
    </w:p>
    <w:p w:rsidR="007D54CE" w:rsidRPr="007D54CE" w:rsidRDefault="007D54CE" w:rsidP="007D54CE">
      <w:pPr>
        <w:rPr>
          <w:sz w:val="28"/>
          <w:szCs w:val="28"/>
        </w:rPr>
      </w:pPr>
    </w:p>
    <w:p w:rsidR="007D54CE" w:rsidRPr="007D54CE" w:rsidRDefault="007D54CE" w:rsidP="007D54CE">
      <w:pPr>
        <w:rPr>
          <w:sz w:val="28"/>
          <w:szCs w:val="28"/>
        </w:rPr>
      </w:pPr>
    </w:p>
    <w:p w:rsidR="007D54CE" w:rsidRPr="007D54CE" w:rsidRDefault="007D54CE" w:rsidP="007D54CE">
      <w:pPr>
        <w:rPr>
          <w:sz w:val="28"/>
          <w:szCs w:val="28"/>
        </w:rPr>
      </w:pPr>
    </w:p>
    <w:p w:rsidR="007D54CE" w:rsidRPr="007D54CE" w:rsidRDefault="007D54CE" w:rsidP="007D54CE">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7D54CE" w:rsidRPr="007D54CE" w:rsidTr="004D4F18">
        <w:tc>
          <w:tcPr>
            <w:tcW w:w="861" w:type="dxa"/>
            <w:vAlign w:val="center"/>
          </w:tcPr>
          <w:p w:rsidR="007D54CE" w:rsidRPr="007D54CE" w:rsidRDefault="007D54CE" w:rsidP="007D54CE">
            <w:pPr>
              <w:jc w:val="center"/>
              <w:rPr>
                <w:sz w:val="28"/>
                <w:szCs w:val="28"/>
              </w:rPr>
            </w:pPr>
            <w:r w:rsidRPr="007D54CE">
              <w:rPr>
                <w:sz w:val="28"/>
                <w:szCs w:val="28"/>
              </w:rPr>
              <w:t>№</w:t>
            </w:r>
            <w:proofErr w:type="gramStart"/>
            <w:r w:rsidRPr="007D54CE">
              <w:rPr>
                <w:sz w:val="28"/>
                <w:szCs w:val="28"/>
              </w:rPr>
              <w:t>п</w:t>
            </w:r>
            <w:proofErr w:type="gramEnd"/>
            <w:r w:rsidRPr="007D54CE">
              <w:rPr>
                <w:sz w:val="28"/>
                <w:szCs w:val="28"/>
              </w:rPr>
              <w:t>/п</w:t>
            </w:r>
          </w:p>
        </w:tc>
        <w:tc>
          <w:tcPr>
            <w:tcW w:w="3747" w:type="dxa"/>
            <w:vAlign w:val="center"/>
          </w:tcPr>
          <w:p w:rsidR="007D54CE" w:rsidRPr="007D54CE" w:rsidRDefault="007D54CE" w:rsidP="007D54CE">
            <w:pPr>
              <w:jc w:val="center"/>
              <w:rPr>
                <w:sz w:val="28"/>
                <w:szCs w:val="28"/>
              </w:rPr>
            </w:pPr>
            <w:r w:rsidRPr="007D54CE">
              <w:rPr>
                <w:sz w:val="28"/>
                <w:szCs w:val="28"/>
              </w:rPr>
              <w:t>Наименование</w:t>
            </w:r>
          </w:p>
        </w:tc>
        <w:tc>
          <w:tcPr>
            <w:tcW w:w="2316" w:type="dxa"/>
            <w:vAlign w:val="center"/>
          </w:tcPr>
          <w:p w:rsidR="007D54CE" w:rsidRPr="007D54CE" w:rsidRDefault="007D54CE" w:rsidP="007D54CE">
            <w:pPr>
              <w:jc w:val="center"/>
              <w:rPr>
                <w:sz w:val="28"/>
                <w:szCs w:val="28"/>
              </w:rPr>
            </w:pPr>
            <w:r w:rsidRPr="007D54CE">
              <w:rPr>
                <w:sz w:val="28"/>
                <w:szCs w:val="28"/>
              </w:rPr>
              <w:t>Среднесписочная численность, чел.</w:t>
            </w:r>
          </w:p>
        </w:tc>
        <w:tc>
          <w:tcPr>
            <w:tcW w:w="2540" w:type="dxa"/>
            <w:vAlign w:val="center"/>
          </w:tcPr>
          <w:p w:rsidR="007D54CE" w:rsidRPr="007D54CE" w:rsidRDefault="007D54CE" w:rsidP="007D54CE">
            <w:pPr>
              <w:jc w:val="center"/>
              <w:rPr>
                <w:sz w:val="28"/>
                <w:szCs w:val="28"/>
              </w:rPr>
            </w:pPr>
            <w:r w:rsidRPr="007D54CE">
              <w:rPr>
                <w:sz w:val="28"/>
                <w:szCs w:val="28"/>
              </w:rPr>
              <w:t>Фактические расходы за 1 полугодие 2019 года на оплату труда, тыс. руб.</w:t>
            </w:r>
          </w:p>
        </w:tc>
      </w:tr>
      <w:tr w:rsidR="007D54CE" w:rsidRPr="007D54CE" w:rsidTr="004D4F18">
        <w:tc>
          <w:tcPr>
            <w:tcW w:w="861" w:type="dxa"/>
          </w:tcPr>
          <w:p w:rsidR="007D54CE" w:rsidRPr="007D54CE" w:rsidRDefault="007D54CE" w:rsidP="007D54CE">
            <w:pPr>
              <w:rPr>
                <w:sz w:val="28"/>
                <w:szCs w:val="28"/>
              </w:rPr>
            </w:pPr>
            <w:r w:rsidRPr="007D54CE">
              <w:rPr>
                <w:sz w:val="28"/>
                <w:szCs w:val="28"/>
              </w:rPr>
              <w:t>1.</w:t>
            </w:r>
          </w:p>
        </w:tc>
        <w:tc>
          <w:tcPr>
            <w:tcW w:w="3747" w:type="dxa"/>
          </w:tcPr>
          <w:p w:rsidR="007D54CE" w:rsidRPr="007D54CE" w:rsidRDefault="007D54CE" w:rsidP="007D54CE">
            <w:pPr>
              <w:rPr>
                <w:sz w:val="28"/>
                <w:szCs w:val="28"/>
              </w:rPr>
            </w:pPr>
            <w:r w:rsidRPr="007D54CE">
              <w:rPr>
                <w:sz w:val="28"/>
                <w:szCs w:val="28"/>
              </w:rPr>
              <w:t>Муниципальные служащие, работники муниципальных учреждений</w:t>
            </w:r>
          </w:p>
        </w:tc>
        <w:tc>
          <w:tcPr>
            <w:tcW w:w="2316" w:type="dxa"/>
          </w:tcPr>
          <w:p w:rsidR="007D54CE" w:rsidRPr="007D54CE" w:rsidRDefault="007D54CE" w:rsidP="007D54CE">
            <w:pPr>
              <w:jc w:val="center"/>
              <w:rPr>
                <w:sz w:val="28"/>
                <w:szCs w:val="28"/>
              </w:rPr>
            </w:pPr>
          </w:p>
          <w:p w:rsidR="007D54CE" w:rsidRPr="007D54CE" w:rsidRDefault="007D54CE" w:rsidP="007D54CE">
            <w:pPr>
              <w:jc w:val="center"/>
              <w:rPr>
                <w:sz w:val="28"/>
                <w:szCs w:val="28"/>
              </w:rPr>
            </w:pPr>
            <w:r w:rsidRPr="007D54CE">
              <w:rPr>
                <w:sz w:val="28"/>
                <w:szCs w:val="28"/>
              </w:rPr>
              <w:t>8,2</w:t>
            </w:r>
          </w:p>
        </w:tc>
        <w:tc>
          <w:tcPr>
            <w:tcW w:w="2540" w:type="dxa"/>
          </w:tcPr>
          <w:p w:rsidR="007D54CE" w:rsidRPr="007D54CE" w:rsidRDefault="007D54CE" w:rsidP="007D54CE">
            <w:pPr>
              <w:rPr>
                <w:sz w:val="28"/>
                <w:szCs w:val="28"/>
              </w:rPr>
            </w:pPr>
          </w:p>
          <w:p w:rsidR="007D54CE" w:rsidRPr="007D54CE" w:rsidRDefault="007D54CE" w:rsidP="007D54CE">
            <w:pPr>
              <w:jc w:val="center"/>
              <w:rPr>
                <w:sz w:val="28"/>
                <w:szCs w:val="28"/>
              </w:rPr>
            </w:pPr>
            <w:r w:rsidRPr="007D54CE">
              <w:rPr>
                <w:sz w:val="28"/>
                <w:szCs w:val="28"/>
              </w:rPr>
              <w:t>1461,5</w:t>
            </w:r>
          </w:p>
        </w:tc>
      </w:tr>
    </w:tbl>
    <w:p w:rsidR="007D54CE" w:rsidRPr="007D54CE" w:rsidRDefault="007D54CE" w:rsidP="007D54CE">
      <w:pPr>
        <w:rPr>
          <w:sz w:val="28"/>
          <w:szCs w:val="28"/>
        </w:rPr>
      </w:pPr>
    </w:p>
    <w:p w:rsidR="007D54CE" w:rsidRPr="007D54CE" w:rsidRDefault="007D54CE" w:rsidP="007D54CE">
      <w:pPr>
        <w:rPr>
          <w:sz w:val="28"/>
          <w:szCs w:val="28"/>
        </w:rPr>
      </w:pPr>
    </w:p>
    <w:p w:rsidR="007D54CE" w:rsidRPr="007D54CE" w:rsidRDefault="007D54CE" w:rsidP="007D54CE">
      <w:pPr>
        <w:rPr>
          <w:sz w:val="28"/>
          <w:szCs w:val="28"/>
        </w:rPr>
      </w:pPr>
    </w:p>
    <w:p w:rsidR="007D54CE" w:rsidRPr="007D54CE" w:rsidRDefault="007D54CE" w:rsidP="007D54CE">
      <w:pPr>
        <w:rPr>
          <w:sz w:val="28"/>
          <w:szCs w:val="28"/>
        </w:rPr>
      </w:pPr>
    </w:p>
    <w:p w:rsidR="007D54CE" w:rsidRPr="007D54CE" w:rsidRDefault="007D54CE" w:rsidP="007D54CE">
      <w:pPr>
        <w:rPr>
          <w:sz w:val="28"/>
          <w:szCs w:val="28"/>
        </w:rPr>
      </w:pPr>
    </w:p>
    <w:p w:rsidR="007D54CE" w:rsidRPr="007D54CE" w:rsidRDefault="007D54CE" w:rsidP="007D54CE">
      <w:pPr>
        <w:rPr>
          <w:sz w:val="28"/>
        </w:rPr>
      </w:pPr>
      <w:r w:rsidRPr="007D54CE">
        <w:rPr>
          <w:sz w:val="28"/>
        </w:rPr>
        <w:t>Председатель Комитета</w:t>
      </w:r>
    </w:p>
    <w:p w:rsidR="007D54CE" w:rsidRPr="007D54CE" w:rsidRDefault="007D54CE" w:rsidP="007D54CE">
      <w:pPr>
        <w:rPr>
          <w:sz w:val="28"/>
          <w:szCs w:val="28"/>
        </w:rPr>
      </w:pPr>
      <w:r w:rsidRPr="007D54CE">
        <w:rPr>
          <w:sz w:val="28"/>
        </w:rPr>
        <w:t xml:space="preserve"> по финансам Тулунского  района                                          </w:t>
      </w:r>
      <w:proofErr w:type="spellStart"/>
      <w:r w:rsidRPr="007D54CE">
        <w:rPr>
          <w:sz w:val="28"/>
        </w:rPr>
        <w:t>Г.Э.Романчук</w:t>
      </w:r>
      <w:proofErr w:type="spellEnd"/>
    </w:p>
    <w:p w:rsidR="007D54CE" w:rsidRPr="007D54CE" w:rsidRDefault="007D54CE" w:rsidP="007D54CE">
      <w:pPr>
        <w:rPr>
          <w:sz w:val="28"/>
          <w:szCs w:val="28"/>
        </w:rPr>
      </w:pPr>
    </w:p>
    <w:p w:rsidR="007D54CE" w:rsidRDefault="007D54CE"/>
    <w:sectPr w:rsidR="007D54CE" w:rsidSect="00D4509F">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1F"/>
    <w:rsid w:val="0047041F"/>
    <w:rsid w:val="006D6AA7"/>
    <w:rsid w:val="007D54CE"/>
    <w:rsid w:val="00A673E8"/>
    <w:rsid w:val="00D4509F"/>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D54CE"/>
    <w:pPr>
      <w:overflowPunct w:val="0"/>
      <w:autoSpaceDE w:val="0"/>
      <w:autoSpaceDN w:val="0"/>
      <w:adjustRightInd w:val="0"/>
      <w:jc w:val="right"/>
    </w:pPr>
    <w:rPr>
      <w:rFonts w:ascii="Century Schoolbook" w:hAnsi="Century Schoolboo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D54CE"/>
    <w:pPr>
      <w:overflowPunct w:val="0"/>
      <w:autoSpaceDE w:val="0"/>
      <w:autoSpaceDN w:val="0"/>
      <w:adjustRightInd w:val="0"/>
      <w:jc w:val="right"/>
    </w:pPr>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2871</Words>
  <Characters>16368</Characters>
  <Application>Microsoft Office Word</Application>
  <DocSecurity>0</DocSecurity>
  <Lines>136</Lines>
  <Paragraphs>38</Paragraphs>
  <ScaleCrop>false</ScaleCrop>
  <Company>SPecialiST RePack</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2019-09-02T07:33:00Z</dcterms:created>
  <dcterms:modified xsi:type="dcterms:W3CDTF">2019-09-02T07:42:00Z</dcterms:modified>
</cp:coreProperties>
</file>