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BF4E68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.2022 г.                                        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horzAnchor="margin" w:tblpY="-435"/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lastRenderedPageBreak/>
              <w:t>ИРКУТСКАЯ  ОБЛАСТЬ</w:t>
            </w: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Тулунский район</w:t>
            </w: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АДМИНИСТРАЦИЯ</w:t>
            </w:r>
          </w:p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proofErr w:type="gramStart"/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П</w:t>
            </w:r>
            <w:proofErr w:type="gramEnd"/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05.08. 2022 г</w:t>
            </w:r>
            <w:r w:rsidRPr="00BF4E6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.                                       </w:t>
            </w:r>
            <w:r w:rsidR="00E940D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BF4E6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 № 21-ПГ</w:t>
            </w:r>
          </w:p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д. Афанасьева</w:t>
            </w:r>
          </w:p>
        </w:tc>
      </w:tr>
      <w:tr w:rsidR="00BF4E68" w:rsidRPr="00BF4E68" w:rsidTr="00DE0F1F">
        <w:tc>
          <w:tcPr>
            <w:tcW w:w="9485" w:type="dxa"/>
            <w:gridSpan w:val="2"/>
            <w:shd w:val="clear" w:color="auto" w:fill="auto"/>
          </w:tcPr>
          <w:p w:rsidR="00BF4E68" w:rsidRPr="00BF4E68" w:rsidRDefault="00BF4E68" w:rsidP="00BF4E68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</w:tc>
      </w:tr>
      <w:tr w:rsidR="00BF4E68" w:rsidRPr="00BF4E68" w:rsidTr="00DE0F1F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BF4E68" w:rsidRPr="00BF4E68" w:rsidRDefault="00BF4E68" w:rsidP="00BF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 утверждении Положения о </w:t>
      </w: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BF4E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пункте</w:t>
      </w:r>
      <w:proofErr w:type="gramEnd"/>
      <w:r w:rsidRPr="00BF4E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временного размещения</w:t>
      </w: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на территории Афанасьевского </w:t>
      </w: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сельского поселения </w:t>
      </w:r>
    </w:p>
    <w:p w:rsidR="00BF4E68" w:rsidRPr="00BF4E68" w:rsidRDefault="00BF4E68" w:rsidP="00BF4E68">
      <w:pPr>
        <w:widowControl w:val="0"/>
        <w:autoSpaceDE w:val="0"/>
        <w:autoSpaceDN w:val="0"/>
        <w:spacing w:after="0" w:line="240" w:lineRule="auto"/>
        <w:ind w:right="362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12.02.1998 г. №28-ФЗ «О гражданской обороне», постановлением Правительства Российской Федерации от 20.06.2004 г. № 303 «О порядке эвакуации населения, материальных и культурных ценностей в безопасные районы», Распоряжением Правительства Иркутской области от 17.05.2016 г.  № 225-рп «Об организации эвакуации населения, материальных и культурных ценностей в безопасные районы Иркутской области», руководствуясь </w:t>
      </w:r>
      <w:hyperlink r:id="rId16" w:history="1">
        <w:r w:rsidRPr="00BF4E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статьей 24 </w:t>
        </w:r>
      </w:hyperlink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 Афанасьевского сельского поселения,</w:t>
      </w:r>
      <w:proofErr w:type="gramEnd"/>
    </w:p>
    <w:p w:rsidR="00BF4E68" w:rsidRPr="00BF4E68" w:rsidRDefault="00BF4E68" w:rsidP="00B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1.Утвердить Положение о пункте временного размещения на территории Афанасьевского сельского поселения (приложение № 1).</w:t>
      </w:r>
    </w:p>
    <w:p w:rsidR="00BF4E68" w:rsidRPr="00BF4E68" w:rsidRDefault="00BF4E68" w:rsidP="00BF4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учреждение (объект) для создания пункта временного размещения населения  (приложение № 2).</w:t>
      </w:r>
    </w:p>
    <w:p w:rsidR="00BF4E68" w:rsidRPr="00BF4E68" w:rsidRDefault="00BF4E68" w:rsidP="00BF4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Отменить действие постановления администрации Афанасьевского сельского поселения от 17 апреля 2019 года № 18-ПГ «Об организации эвакуационных мероприятий гражданской обороны на территории Афанасьевского сельского поселения».</w:t>
      </w:r>
    </w:p>
    <w:p w:rsidR="00BF4E68" w:rsidRPr="00BF4E68" w:rsidRDefault="00BF4E68" w:rsidP="00BF4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Опубликовать данное постановление в газете «Афанасьевский вестник» и разместить на официальном сайте поселения в сети « Интернет».</w:t>
      </w:r>
    </w:p>
    <w:p w:rsidR="00BF4E68" w:rsidRPr="00BF4E68" w:rsidRDefault="00BF4E68" w:rsidP="00BF4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BF4E68" w:rsidRPr="00BF4E68" w:rsidRDefault="00BF4E68" w:rsidP="00B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Афанасьевского</w:t>
      </w: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              Лобанов В.Ю.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Приложение № 1 </w:t>
      </w:r>
      <w:r w:rsidRPr="00BF4E6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 сельского поселения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21-ПГ  от 05.08.2022  г.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пункте временного размещения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210" w:line="259" w:lineRule="auto"/>
        <w:ind w:right="-3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ОСНОВНЫЕ ПОНЯТИЯ, ТЕРМИНЫ И ОПРЕДЕЛЕНИЯ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Чрезвычайная ситуация (ЧС)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Чрезвычайные ситуации по характеру источника делятся на: природные, техногенные, </w:t>
      </w:r>
      <w:proofErr w:type="spell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биологосоциальные</w:t>
      </w:r>
      <w:proofErr w:type="spell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военные; по масштабам на локальные, местные, территориальные, региональные, федеральные и трансграничные.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67B13" wp14:editId="68BC5E8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Зона чрезвычайной ситуации (зона ЧС)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территория, на которой сложилась чрезвычайная ситуация.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Зона бедствия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Пострадавшее население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Жизнеобеспечение населения (ЖОН)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создание и поддержание условий по удовлетворению физиологических, материальных и духовных потребностей населения для его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82ED42" wp14:editId="42D4C7C1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жизнедеятельности в обществе.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Жизнеобеспечение населения в чрезвычайных ситуациях (ЖОН ЧС)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001B97" wp14:editId="372F5FF3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 ЧС, разработанным и утвержденным в установленном порядке.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жизнеобеспечения населения в зоне чрезвычайной ситуации (вид ЖОН в зоне ЧС)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деятельность по удовлетворению какой-либо первоочередной потребности населения в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80BCED" wp14:editId="78DCAD28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зоне чрезвычайной ситуации.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EBC84C" wp14:editId="246FF3B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Первоочередные потребности населения в чрезвычайных ситуациях: набор и объемы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E465E0" wp14:editId="56253264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BF4E68" w:rsidRPr="00BF4E68" w:rsidRDefault="00BF4E68" w:rsidP="00BF4E68">
      <w:pPr>
        <w:spacing w:after="16" w:line="216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Первоочередное жизнеобеспечение населения в зоне чрезвычайной ситуации (первоочередное ЖОН в зоне ЧС)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своевременное удовлетворение первоочередных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0B1572" wp14:editId="00429E92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потребностей населения в зоне чрезвычайной ситуации.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C9E6BD" wp14:editId="5AA58DC4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36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 управления системы жизнеобеспечения населения в чрезвычайных ситуациях (орган управления системы ЖОН ЧС) 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3C8DC0" wp14:editId="5A16B9DE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Силы жизнеобеспечения населения в чрезвычайных ситуациях (силы ЖОН ЧС</w:t>
      </w:r>
      <w:proofErr w:type="gramStart"/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)-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Средства жизнеобеспечения населения в чрезвычайных ситуациях (средства ЖОН</w:t>
      </w:r>
      <w:proofErr w:type="gramStart"/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1A567A" w:rsidRDefault="00BF4E68" w:rsidP="001A567A">
      <w:pPr>
        <w:spacing w:after="51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Резерв материальных ресурсов для жизнеобеспечения населения в чрезвычайных </w:t>
      </w:r>
      <w:r w:rsidRPr="00BF4E6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82FEC60" wp14:editId="618C19AE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ситуациях (резерв ресурсов ЖОН ЧС)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запасы материальных ресурсов, заблаговременно накапливаемые для жизнеобеспечения населения в чрезвычайной ситуации.</w:t>
      </w:r>
    </w:p>
    <w:p w:rsidR="00BF4E68" w:rsidRPr="001A567A" w:rsidRDefault="00BF4E68" w:rsidP="001A567A">
      <w:pPr>
        <w:spacing w:after="510" w:line="240" w:lineRule="auto"/>
        <w:ind w:right="-3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ОБЩИЕ ПОЛОЖЕНИЯ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Положение определяет основные задачи, организацию и порядок функционирования пункта временного размещения населения Афанасьевского сельского поселения,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11FB6A" wp14:editId="46E6F5B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эвакуируемого при угрозе и возникновении чрезвычайных ситуаций природного и техногенного характера.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временного размещения населения, пострадавшего от чрезвычайных ситуаций (далее — ПВР) является элементом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ПВР создаются в соответствии с постановлением Администрации Афанасьевского сельского поселения на базе общественных учреждений.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помещениях учреждений дошкольного образования, расположенных на территории Афанасьевского сельского поселения в безопасной зоне, развертываются ПВР для приема, учета и краткосрочного пребывания эвакуируемых детей, содержащихся в учреждениях дошкольного образования, попадающих в зону воздействия поражающих факторов источника чрезвычайной ситуации, а также персонала данных детских учреждений.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помещении общеобразовательного учреждения, расположенного на территории Афанасьевского сельского поселения в безопасной зоне, развертываются ПВР для приема, учета и краткосрочного пребывания школьников, эвакуируемых из аналогичных учреждений, попадающих в зону воздействия поражающих факторов источника чрезвычайной ситуации, преподавательского состава и технического персонала указанных учреждений, а также населения, эвакуируемого из опасной зоны.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Эвакуируемые в рабочее время работники предприятий, учреждений, организаций (далее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6C3529" wp14:editId="43401FAA">
            <wp:extent cx="85725" cy="19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организаций), попадающих в зону воздействия поражающих факторов источника чрезвычайной ситуации, временно размещаются в безопасной зоне в ведомственных подразделениях, в отапливаемых помещениях согласно 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заключенным договорам, а также в учреждениях культуры и общего образования, определяемых распоряжением Главы администрации сельского поселения в качестве пунктов временного размещения эвакуируемого населения.</w:t>
      </w:r>
      <w:proofErr w:type="gramEnd"/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Остальное население, попадающее в зону воздействия поражающих факторов источника чрезвычайной ситуации, временно размещаются в безопасной зоне в учреждениях культуры и общего образования, санаториях, пансионатах, независимо от форм собственности и ведомственной принадлежности, размещенных на территории Афанасьевского сельского поселения.</w:t>
      </w:r>
    </w:p>
    <w:p w:rsidR="00BF4E68" w:rsidRPr="00BF4E68" w:rsidRDefault="00BF4E68" w:rsidP="00BF4E68">
      <w:pPr>
        <w:spacing w:after="484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Деятельность пункта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Положением о пунктах временного размещения.</w:t>
      </w:r>
    </w:p>
    <w:p w:rsidR="00BF4E68" w:rsidRPr="00BF4E68" w:rsidRDefault="00BF4E68" w:rsidP="00BF4E68">
      <w:pPr>
        <w:spacing w:after="222" w:line="240" w:lineRule="auto"/>
        <w:ind w:right="-3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Ш. ЦЕЛЬ И ЗАДАЧИ СОЗДАНИЯ ПВР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Главной целью создания ПВР для населения, пострадавшего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ПВР 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приема, временного размещения, учета и первоочередного жизнеобеспечения населения, выведенного из зоны ЧС или вероятной ЧС.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ПВР отводятся здания пригодные для жилья (санатории, дома отдыха, детские оздоровительные лагеря, гостиницы, учреждения образования и т.д.), которые утверждаются постановлением Администрации Афанасьевского сельского поселения.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</w:t>
      </w:r>
      <w:proofErr w:type="spell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-, вод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BF4E68" w:rsidRPr="00BF4E68" w:rsidRDefault="00BF4E68" w:rsidP="00BF4E68">
      <w:pPr>
        <w:spacing w:after="256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0B9853" wp14:editId="6DDF5A47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размещении временных пунктов в сельской местности необходимо предусмотреть возможность выездного обслуживания населения пострадавшего в чрезвычайных ситуациях природного и техногенного характера, предприятиями и учреждениями ближайшего города.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Основными задачами ПВР являются: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повседневной деятельности: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-разработка необходимой документации по ПВР населения пострадавшего в чрезвычайных ситуациях природного и техногенного характера;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заблаговременная подготовка помещений, инвентаря и сре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св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язи;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администрации ПВР действиям по приему, учету и размещению населения пострадавшего в ЧС;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-практическая отработка вопросов оповещения, сбора и функционирования администрации ПВР;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учениях, тренировках и проверках, проводимых Главным управлением МЧС России по Иркутской области,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возникновении чрезвычайной ситуации: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развертывание ПВР для эвакуируемого населения, подготовка к приему и размещению людей;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учета прибывающего населения и его размещения;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установление связи с районной межведомственной комиссией по предупреждению и ликвидации чрезвычайных ситуаций и обеспечению пожарной безопасности (далее — МКЧС и ПБ) и </w:t>
      </w:r>
      <w:proofErr w:type="spell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эвакоприемной</w:t>
      </w:r>
      <w:proofErr w:type="spell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комиссией Афанасьевского района, с ЕДДС Администрации Тулунского муниципального района, с организациями, участвующими в жизнеобеспечении эвакуируемого населения;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жизнеобеспечения эвакуируемого населения;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об обстановке прибывающего в ПВР пострадавшего населения;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97437D" wp14:editId="4204E941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представление донесений о ходе приема и размещения населения в Афанасьевском сельском поселении в районную </w:t>
      </w:r>
      <w:proofErr w:type="spell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эвакоприемную</w:t>
      </w:r>
      <w:proofErr w:type="spell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комиссию;</w:t>
      </w:r>
    </w:p>
    <w:p w:rsidR="00BF4E68" w:rsidRPr="00BF4E68" w:rsidRDefault="00BF4E68" w:rsidP="00BF4E68">
      <w:pPr>
        <w:spacing w:after="442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752A18" wp14:editId="16DCBF8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подготовка эвакуированного населения к отправке на пункты длительного проживания.</w:t>
      </w:r>
    </w:p>
    <w:p w:rsidR="00BF4E68" w:rsidRPr="00BF4E68" w:rsidRDefault="00BF4E68" w:rsidP="00BF4E68">
      <w:pPr>
        <w:spacing w:after="203" w:line="240" w:lineRule="auto"/>
        <w:ind w:right="-3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IV. СОСТАВ ПВР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AB50BE" wp14:editId="20454831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Штат администрации ПВР зависит от численности принимаемого населения пострадавшего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EF3800" wp14:editId="20441452">
            <wp:extent cx="9525" cy="381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Штат администрации ПВР комплектуется из работников учреждения, при котором создается ПВР, численность штата администрации его персональный состав устанавливает руководитель учреждения своим приказом.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недостаточности количества работников учреждения, на базе которого создается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CC49BB" wp14:editId="2E3570C3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ПВР до утвержденной штатной численности администрации ПВР, осуществляется доукомплектование штатной численности работниками администрации сельского поселения, а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33BCFC" wp14:editId="02E5E8B7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работниками иных организаций, подведомственным сельским 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поселениям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которого разворачивается ПВР. Данные работники (сотрудники) прикомандировываются в состав администрации ПВР распоряжением Администрации Афанасьевского сельского поселения.</w:t>
      </w:r>
    </w:p>
    <w:p w:rsidR="00BF4E68" w:rsidRPr="00BF4E68" w:rsidRDefault="00BF4E68" w:rsidP="00BF4E68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приемного эвакуационного пункта: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ПВР -2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Звено связи и оповещения – 3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учета и регистрации населения – 2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размещения – 3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формирования пеших и автомобильных колонн – 2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посадки на транспорт-2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укрытия населения – 3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охраны общественного порядка- 2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пункт-1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Комната матери и ребенка-2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 справок – 2 чел.</w:t>
      </w:r>
    </w:p>
    <w:p w:rsidR="00BF4E68" w:rsidRPr="00BF4E68" w:rsidRDefault="00BF4E68" w:rsidP="00BF4E68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Комендантская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служба-1 чел.</w:t>
      </w:r>
    </w:p>
    <w:p w:rsidR="00BF4E68" w:rsidRPr="00BF4E68" w:rsidRDefault="00BF4E68" w:rsidP="00BF4E68">
      <w:pPr>
        <w:shd w:val="clear" w:color="auto" w:fill="FFFFFF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сопровождения колонн эвакуируемого населения до мест размещения на ПВР находятся представители жилищно-коммунальных органов, населенных пунктов.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функционирования ПВР выделяются силы и средства организаций, участвующих в обеспечении эвакуационных мероприятий в ЧС: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1D6DCD" wp14:editId="090A2998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28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от службы охраны общественного порядка: 2 сотрудника для обеспечения охраны общественного порядка и регулирования движения в районе расположения ПВР; </w:t>
      </w:r>
    </w:p>
    <w:p w:rsidR="00BF4E68" w:rsidRPr="00BF4E68" w:rsidRDefault="00BF4E68" w:rsidP="00BF4E68">
      <w:pPr>
        <w:spacing w:after="28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 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медицинской службы:  средний медперсонал 1 человек — для организации медицинского пункта в ПВР;</w:t>
      </w:r>
    </w:p>
    <w:p w:rsidR="00BF4E68" w:rsidRPr="00BF4E68" w:rsidRDefault="00BF4E68" w:rsidP="00BF4E68">
      <w:pPr>
        <w:spacing w:after="28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  от службы торговли и питания: один представитель, а также средства и персонал (из числа близлежащих организаций торговли и общественного питания) — для развертывания пункта питания и обеспечения пострадавшего населения предметами первой необходимости.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EA67B6" wp14:editId="6C99937F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287" w:line="259" w:lineRule="auto"/>
        <w:ind w:right="-3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287" w:line="259" w:lineRule="auto"/>
        <w:ind w:right="-3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ПЛАНИРОВАНИЕ ПРИЕМА НА ПУНКТАХ ВРЕМЕННОГО РАЗМЕЩЕНИЯ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Непосредственная подготовка, планирование и прием населения пострадавшего в ЧС, а также распределение эвакуируемого населения на ПВР в Афанасьевском сельском поселении производится в соответствии с «Расчетом приема эвакуируемого населения на пунктах временного размещения организациями и учреждениями Афанасьевском сельского поселения».</w:t>
      </w:r>
    </w:p>
    <w:p w:rsidR="00BF4E68" w:rsidRPr="00BF4E68" w:rsidRDefault="00BF4E68" w:rsidP="00BF4E68">
      <w:pPr>
        <w:spacing w:after="47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ПВР для качественного жизнеобеспечения населения, пострадавшего в ЧС обязаны составить заявки на материальные средства, продукты питания для представления в МКЧС и ПБ.</w:t>
      </w:r>
    </w:p>
    <w:p w:rsidR="00BF4E68" w:rsidRPr="00BF4E68" w:rsidRDefault="00BF4E68" w:rsidP="00BF4E68">
      <w:pPr>
        <w:spacing w:after="203" w:line="240" w:lineRule="auto"/>
        <w:ind w:right="-3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ОРГАНИЗАЦИЯ РАБОТЫ ПУНКТА ВРЕМЕННОГО РАЗМЕЩЕНИЯ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организации, на базе которой развертывается ПВР населения, пострадавшего в ЧС,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своей повседневной деятельности администрация ПВР подчиняется руководителю органа местного самоуправления (председателю КЧС сельского поселения) создающих ПВР и организующих их деятельность. При проведении непосредственных эвакуационных мероприятий и мероприятий по жизнеобеспечению населения в условиях ЧС руководителю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BC5BEE" wp14:editId="071FAFC7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ликвидации ЧС.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организации работы ПВР его администрацией отрабатываются следующие документы: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 о ПВР, утвержденное руководителем организации;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руководителя организации о создании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функциональные обязанности администрации ПВР;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штатно-должностной список администрации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календарный план действий администрации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схема оповещения и сбора администрации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план размещения эвакуируемого населения в ПВР;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схема связи и управления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журнал регистрации эвакуируемого населения в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журнал подготовки состава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журнал учета больных;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 приписанного автотранспорта;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списки начальников автоколонн;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схемы маршрутов;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формализованные документы;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 вывоза личного состава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ордеров;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план работы ПВР.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Весь личный состав администрации ПВР должен иметь на груди бирки с указанием </w:t>
      </w:r>
      <w:r w:rsidRPr="00BF4E6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A71180" wp14:editId="55573BC8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должности, фамилии, имени и отчества.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помещения и вся прилегающая к ПВР территория должны быть хорошо освещены.</w:t>
      </w:r>
    </w:p>
    <w:p w:rsidR="00BF4E68" w:rsidRPr="00BF4E68" w:rsidRDefault="00BF4E68" w:rsidP="00BF4E68">
      <w:pPr>
        <w:numPr>
          <w:ilvl w:val="0"/>
          <w:numId w:val="44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начальника ПВР: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ru-RU"/>
        </w:rPr>
      </w:pPr>
      <w:r w:rsidRPr="00BF4E6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0" wp14:anchorId="0E9D5129" wp14:editId="443F3BC8">
            <wp:simplePos x="0" y="0"/>
            <wp:positionH relativeFrom="page">
              <wp:posOffset>7272655</wp:posOffset>
            </wp:positionH>
            <wp:positionV relativeFrom="page">
              <wp:posOffset>9030335</wp:posOffset>
            </wp:positionV>
            <wp:extent cx="4445" cy="444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6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0" wp14:anchorId="48E52FBD" wp14:editId="1B653576">
            <wp:simplePos x="0" y="0"/>
            <wp:positionH relativeFrom="page">
              <wp:posOffset>7267575</wp:posOffset>
            </wp:positionH>
            <wp:positionV relativeFrom="page">
              <wp:posOffset>9395460</wp:posOffset>
            </wp:positionV>
            <wp:extent cx="4445" cy="444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функциональные обязанности начальника ПВР;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 на оказание услуг временного размещения населения, пострадавшего в ЧС;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4C0B481" wp14:editId="3FD97B06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схема оповещения личного состава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личного состава ПВР;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схема размещения элементов ПВР;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функциональные обязанности администрации ПВР;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телефонный справочник.</w:t>
      </w:r>
    </w:p>
    <w:p w:rsidR="00BF4E68" w:rsidRPr="00BF4E68" w:rsidRDefault="00BF4E68" w:rsidP="00BF4E68">
      <w:pPr>
        <w:numPr>
          <w:ilvl w:val="0"/>
          <w:numId w:val="44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группы регистрации и учета </w:t>
      </w:r>
      <w:proofErr w:type="spell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эваконаселения</w:t>
      </w:r>
      <w:proofErr w:type="spell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журнал регистрации эвакуируемого населения в пункте временного размещения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телефонный справочник; </w:t>
      </w:r>
    </w:p>
    <w:p w:rsidR="00BF4E68" w:rsidRPr="00BF4E68" w:rsidRDefault="00BF4E68" w:rsidP="00BF4E68">
      <w:pPr>
        <w:widowControl w:val="0"/>
        <w:numPr>
          <w:ilvl w:val="0"/>
          <w:numId w:val="43"/>
        </w:numPr>
        <w:suppressAutoHyphens/>
        <w:spacing w:after="0" w:line="240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функциональные обязанности. </w:t>
      </w:r>
    </w:p>
    <w:p w:rsidR="00BF4E68" w:rsidRPr="00BF4E68" w:rsidRDefault="00BF4E68" w:rsidP="00BF4E68">
      <w:pPr>
        <w:widowControl w:val="0"/>
        <w:suppressAutoHyphens/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3. Документы медицинского пункта: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-</w:t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журнал регистрации 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эвакуируемых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обратившихся за медицинской помощью. 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Документы стола справок:</w:t>
      </w:r>
    </w:p>
    <w:p w:rsidR="00BF4E68" w:rsidRPr="00BF4E68" w:rsidRDefault="00BF4E68" w:rsidP="00BF4E68">
      <w:pPr>
        <w:spacing w:after="5" w:line="272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    журнал полученных и отданных распоряжений, донесений и докладов пункта временного размещения;</w:t>
      </w:r>
    </w:p>
    <w:p w:rsidR="00BF4E68" w:rsidRPr="00BF4E68" w:rsidRDefault="00BF4E68" w:rsidP="00BF4E68">
      <w:pPr>
        <w:spacing w:after="5" w:line="272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      телефонный справочник.</w:t>
      </w:r>
    </w:p>
    <w:p w:rsidR="00BF4E68" w:rsidRPr="00BF4E68" w:rsidRDefault="00BF4E68" w:rsidP="00BF4E68">
      <w:pPr>
        <w:spacing w:after="5" w:line="272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5" w:line="272" w:lineRule="auto"/>
        <w:ind w:right="-3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Развертывание ПВР в мирное время при угрозе или возникновении ЧС осуществляется: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ЧС локального и муниципального (зона ЧС не выходит за пределы одного сельского поселения) характера по распоряжению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Администрации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Афанасьевско</w:t>
      </w: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сельского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поселения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указанию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F4E6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517DEF" wp14:editId="7258EAC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председателя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КЧС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сельского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поселения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;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ЧС межмуниципального (зона ЧС затрагивает территорию двух или более сельских поселений) характера по распоряжению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Администрации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Афанасьевско</w:t>
      </w: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района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указанию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председателя</w:t>
      </w:r>
      <w:proofErr w:type="spellEnd"/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КЧС).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BF4E68" w:rsidRPr="00BF4E68" w:rsidRDefault="00BF4E68" w:rsidP="00BF4E68">
      <w:pPr>
        <w:spacing w:after="0" w:line="272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BF4E68" w:rsidRPr="00BF4E68" w:rsidRDefault="00BF4E68" w:rsidP="00BF4E68">
      <w:pPr>
        <w:numPr>
          <w:ilvl w:val="0"/>
          <w:numId w:val="43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из населенных пунктов подвергшихся переходу лесных и иных природных пожаров на территорию населенных пунктов - до 3-х суток;</w:t>
      </w:r>
    </w:p>
    <w:p w:rsidR="00BF4E68" w:rsidRPr="00BF4E68" w:rsidRDefault="00BF4E68" w:rsidP="00BF4E68">
      <w:pPr>
        <w:numPr>
          <w:ilvl w:val="0"/>
          <w:numId w:val="43"/>
        </w:numPr>
        <w:spacing w:after="35" w:line="264" w:lineRule="auto"/>
        <w:ind w:left="0" w:right="-3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E68">
        <w:rPr>
          <w:rFonts w:ascii="Times New Roman" w:eastAsia="Times New Roman" w:hAnsi="Times New Roman" w:cs="Times New Roman"/>
          <w:color w:val="000000"/>
          <w:sz w:val="20"/>
          <w:szCs w:val="20"/>
        </w:rPr>
        <w:t>из зон затопления при наводнениях - по среднестатистическим многолетним данным для данной местности.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главы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32B90A" wp14:editId="2CF1A70D">
            <wp:extent cx="9525" cy="19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Тулунского муниципального района до завершения мероприятий по устранению поражающего воздействия источника ЧС.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A25F36" wp14:editId="692B6B03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медицинского пункта и организации пункта питания, 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развертываемых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сре</w:t>
      </w:r>
      <w:proofErr w:type="gram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сл</w:t>
      </w:r>
      <w:proofErr w:type="gram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возникновения ЧС и включают в себя продовольствие, пищевое сырье, медицинское имущество, медикаменты, строительные материалы, топливо, средства индивидуальной защиты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B54E79" wp14:editId="63903F83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 материальные ресурсы.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E17057" wp14:editId="769F74B9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ликвидации ЧС на территории Афанасьевского сельского поселения создаются: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4DC31C" wp14:editId="6842E435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-  резерв материальных ресурсов Афанасьевского сельского поселения (далее - резерв);</w:t>
      </w:r>
    </w:p>
    <w:p w:rsidR="00BF4E68" w:rsidRPr="00BF4E68" w:rsidRDefault="00BF4E68" w:rsidP="00BF4E68">
      <w:pPr>
        <w:numPr>
          <w:ilvl w:val="0"/>
          <w:numId w:val="45"/>
        </w:numPr>
        <w:spacing w:after="28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местные резервы материальных ресурсов в Афанасьевского сельском поселении;</w:t>
      </w:r>
    </w:p>
    <w:p w:rsidR="00BF4E68" w:rsidRPr="00BF4E68" w:rsidRDefault="00BF4E68" w:rsidP="00BF4E68">
      <w:pPr>
        <w:numPr>
          <w:ilvl w:val="0"/>
          <w:numId w:val="45"/>
        </w:numPr>
        <w:spacing w:after="5" w:line="264" w:lineRule="auto"/>
        <w:ind w:left="0"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объектовые резервы материальных ресурсов - в организациях сельского поселения.</w:t>
      </w:r>
    </w:p>
    <w:p w:rsidR="00BF4E68" w:rsidRPr="00BF4E68" w:rsidRDefault="00BF4E68" w:rsidP="00BF4E68">
      <w:pPr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вопросы по жизнеобеспечению эвакуируемого населения начальник ПВР решает с КЧС сельских поселений и КЧС Тулунского муниципального района, при выполнении эвакуационных мероприятий — с </w:t>
      </w:r>
      <w:proofErr w:type="spellStart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эвакоприемной</w:t>
      </w:r>
      <w:proofErr w:type="spellEnd"/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комиссией муниципального района.</w:t>
      </w:r>
    </w:p>
    <w:p w:rsidR="00BF4E68" w:rsidRPr="00BF4E68" w:rsidRDefault="00BF4E68" w:rsidP="001A567A">
      <w:pPr>
        <w:spacing w:after="517" w:line="240" w:lineRule="auto"/>
        <w:ind w:right="-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на проведение мероприятий по временному размещению эвакуируемого населения, в том числе на использование запасов материально-технических, </w:t>
      </w:r>
      <w:r w:rsidRPr="00BF4E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0FD1FE" wp14:editId="50F7D47D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Приложение № 2 </w:t>
      </w:r>
      <w:r w:rsidRPr="00BF4E6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 сельского поселения</w:t>
      </w:r>
    </w:p>
    <w:p w:rsidR="00BF4E68" w:rsidRPr="00BF4E68" w:rsidRDefault="00BF4E68" w:rsidP="00BF4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21-ПГ  от 05.08.2022  г.</w:t>
      </w: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4E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Учреждение (объект) для создания пункта временного размещения населения</w:t>
      </w:r>
    </w:p>
    <w:p w:rsidR="00BF4E68" w:rsidRPr="00BF4E68" w:rsidRDefault="00BF4E68" w:rsidP="00BF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4E68" w:rsidRPr="00BF4E68" w:rsidRDefault="00BF4E68" w:rsidP="00BF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8" w:type="dxa"/>
        <w:tblInd w:w="-328" w:type="dxa"/>
        <w:tblCellMar>
          <w:top w:w="39" w:type="dxa"/>
          <w:left w:w="98" w:type="dxa"/>
          <w:right w:w="112" w:type="dxa"/>
        </w:tblCellMar>
        <w:tblLook w:val="00A0" w:firstRow="1" w:lastRow="0" w:firstColumn="1" w:lastColumn="0" w:noHBand="0" w:noVBand="0"/>
      </w:tblPr>
      <w:tblGrid>
        <w:gridCol w:w="754"/>
        <w:gridCol w:w="3773"/>
        <w:gridCol w:w="2703"/>
        <w:gridCol w:w="2268"/>
      </w:tblGrid>
      <w:tr w:rsidR="00BF4E68" w:rsidRPr="00BF4E68" w:rsidTr="00DE0F1F">
        <w:trPr>
          <w:trHeight w:val="84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E68" w:rsidRPr="00BF4E68" w:rsidRDefault="00BF4E68" w:rsidP="00BF4E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F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F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E68" w:rsidRPr="00BF4E68" w:rsidRDefault="00BF4E68" w:rsidP="00BF4E68">
            <w:pPr>
              <w:spacing w:after="0" w:line="259" w:lineRule="auto"/>
              <w:ind w:right="-36"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организации, адрес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E68" w:rsidRPr="00BF4E68" w:rsidRDefault="00BF4E68" w:rsidP="00BF4E68">
            <w:pPr>
              <w:spacing w:after="0" w:line="259" w:lineRule="auto"/>
              <w:ind w:right="93"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помещения и расчетная вместимость чел.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E68" w:rsidRPr="00BF4E68" w:rsidRDefault="00BF4E68" w:rsidP="00BF4E68">
            <w:pPr>
              <w:spacing w:after="0" w:line="259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1A567A" w:rsidRPr="00BF4E68" w:rsidTr="00722D31">
        <w:trPr>
          <w:trHeight w:val="84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59" w:lineRule="auto"/>
              <w:ind w:right="-36"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д. Афанасьева», Тулунский район, д. Афанасьева, ул. Ленина 4а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59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67A" w:rsidRPr="00BF4E68" w:rsidRDefault="001A567A" w:rsidP="00BF4E68">
            <w:pPr>
              <w:spacing w:after="0" w:line="259" w:lineRule="auto"/>
              <w:ind w:right="93"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Казакевич Наталья Викторовна</w:t>
            </w:r>
          </w:p>
          <w:p w:rsidR="001A567A" w:rsidRPr="00BF4E68" w:rsidRDefault="001A567A" w:rsidP="00BF4E68">
            <w:pPr>
              <w:spacing w:after="0" w:line="259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89647370778</w:t>
            </w:r>
          </w:p>
        </w:tc>
      </w:tr>
      <w:tr w:rsidR="001A567A" w:rsidRPr="00BF4E68" w:rsidTr="00DE0F1F">
        <w:trPr>
          <w:trHeight w:val="84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59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59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59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67A" w:rsidRPr="00BF4E68" w:rsidRDefault="001A567A" w:rsidP="00BF4E6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E68" w:rsidRPr="00BF4E68" w:rsidRDefault="00BF4E68" w:rsidP="00BF4E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732" w:rsidRPr="00BF4E68" w:rsidRDefault="001A567A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3E56D" wp14:editId="40654038">
                <wp:simplePos x="0" y="0"/>
                <wp:positionH relativeFrom="column">
                  <wp:posOffset>-613410</wp:posOffset>
                </wp:positionH>
                <wp:positionV relativeFrom="paragraph">
                  <wp:posOffset>-683260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67A" w:rsidRPr="00AC63DD" w:rsidRDefault="001A567A" w:rsidP="001A56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1A567A" w:rsidRPr="00AC63DD" w:rsidRDefault="001A567A" w:rsidP="001A56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1A567A" w:rsidRPr="00AC63DD" w:rsidRDefault="001A567A" w:rsidP="001A56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1A567A" w:rsidRPr="00D77691" w:rsidRDefault="001A567A" w:rsidP="001A56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8.3pt;margin-top:-53.8pt;width:525.85pt;height:1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">
                <v:shadow on="t" opacity=".5" offset="6pt,6pt"/>
                <v:textbox>
                  <w:txbxContent>
                    <w:p w:rsidR="001A567A" w:rsidRPr="00AC63DD" w:rsidRDefault="001A567A" w:rsidP="001A56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1A567A" w:rsidRPr="00AC63DD" w:rsidRDefault="001A567A" w:rsidP="001A56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1A567A" w:rsidRPr="00AC63DD" w:rsidRDefault="001A567A" w:rsidP="001A56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1A567A" w:rsidRPr="00D77691" w:rsidRDefault="001A567A" w:rsidP="001A56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732" w:rsidRPr="00BF4E68" w:rsidSect="00BF4E68">
      <w:footerReference w:type="default" r:id="rId38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6F" w:rsidRDefault="0030306F" w:rsidP="007E3482">
      <w:pPr>
        <w:spacing w:after="0" w:line="240" w:lineRule="auto"/>
      </w:pPr>
      <w:r>
        <w:separator/>
      </w:r>
    </w:p>
  </w:endnote>
  <w:endnote w:type="continuationSeparator" w:id="0">
    <w:p w:rsidR="0030306F" w:rsidRDefault="0030306F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D4" w:rsidRDefault="00E940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12831"/>
      <w:docPartObj>
        <w:docPartGallery w:val="Page Numbers (Bottom of Page)"/>
        <w:docPartUnique/>
      </w:docPartObj>
    </w:sdtPr>
    <w:sdtContent>
      <w:p w:rsidR="00E940D4" w:rsidRDefault="00E94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51FE" w:rsidRDefault="009E51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68">
          <w:rPr>
            <w:noProof/>
          </w:rPr>
          <w:t>40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046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940D4" w:rsidRDefault="00E94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6F" w:rsidRDefault="0030306F" w:rsidP="007E3482">
      <w:pPr>
        <w:spacing w:after="0" w:line="240" w:lineRule="auto"/>
      </w:pPr>
      <w:r>
        <w:separator/>
      </w:r>
    </w:p>
  </w:footnote>
  <w:footnote w:type="continuationSeparator" w:id="0">
    <w:p w:rsidR="0030306F" w:rsidRDefault="0030306F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D4" w:rsidRDefault="00E940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D4" w:rsidRDefault="00E940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D4" w:rsidRDefault="00E94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>
    <w:nsid w:val="1E696B9D"/>
    <w:multiLevelType w:val="hybridMultilevel"/>
    <w:tmpl w:val="4F527F9A"/>
    <w:lvl w:ilvl="0" w:tplc="B4ACBCEA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EBA365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62061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4003B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B84976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20CF59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2A810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C68CD9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85A25E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1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D836B2"/>
    <w:multiLevelType w:val="hybridMultilevel"/>
    <w:tmpl w:val="27D0ABD6"/>
    <w:lvl w:ilvl="0" w:tplc="D1A06920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D24474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E342E7C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980C314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832680E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ADC2014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040460A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CE20780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92241D0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7">
    <w:nsid w:val="5F690572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36346"/>
    <w:multiLevelType w:val="hybridMultilevel"/>
    <w:tmpl w:val="8F949280"/>
    <w:lvl w:ilvl="0" w:tplc="A24CA7B2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D35E7B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2" w:tplc="EAA429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3" w:tplc="D99CF0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4" w:tplc="5F56CC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5" w:tplc="DC0681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6" w:tplc="8BEC77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7" w:tplc="CA8E63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8" w:tplc="73B8BC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</w:abstractNum>
  <w:abstractNum w:abstractNumId="33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37"/>
  </w:num>
  <w:num w:numId="6">
    <w:abstractNumId w:val="10"/>
  </w:num>
  <w:num w:numId="7">
    <w:abstractNumId w:val="17"/>
  </w:num>
  <w:num w:numId="8">
    <w:abstractNumId w:val="19"/>
  </w:num>
  <w:num w:numId="9">
    <w:abstractNumId w:val="31"/>
  </w:num>
  <w:num w:numId="10">
    <w:abstractNumId w:val="21"/>
  </w:num>
  <w:num w:numId="11">
    <w:abstractNumId w:val="44"/>
  </w:num>
  <w:num w:numId="12">
    <w:abstractNumId w:val="7"/>
  </w:num>
  <w:num w:numId="13">
    <w:abstractNumId w:val="25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  <w:num w:numId="18">
    <w:abstractNumId w:val="3"/>
  </w:num>
  <w:num w:numId="19">
    <w:abstractNumId w:val="29"/>
  </w:num>
  <w:num w:numId="20">
    <w:abstractNumId w:val="36"/>
  </w:num>
  <w:num w:numId="21">
    <w:abstractNumId w:val="28"/>
  </w:num>
  <w:num w:numId="22">
    <w:abstractNumId w:val="34"/>
  </w:num>
  <w:num w:numId="23">
    <w:abstractNumId w:val="9"/>
  </w:num>
  <w:num w:numId="24">
    <w:abstractNumId w:val="41"/>
  </w:num>
  <w:num w:numId="25">
    <w:abstractNumId w:val="5"/>
  </w:num>
  <w:num w:numId="26">
    <w:abstractNumId w:val="33"/>
  </w:num>
  <w:num w:numId="27">
    <w:abstractNumId w:val="43"/>
  </w:num>
  <w:num w:numId="28">
    <w:abstractNumId w:val="1"/>
  </w:num>
  <w:num w:numId="29">
    <w:abstractNumId w:val="6"/>
  </w:num>
  <w:num w:numId="30">
    <w:abstractNumId w:val="38"/>
  </w:num>
  <w:num w:numId="31">
    <w:abstractNumId w:val="35"/>
  </w:num>
  <w:num w:numId="32">
    <w:abstractNumId w:val="18"/>
  </w:num>
  <w:num w:numId="33">
    <w:abstractNumId w:val="39"/>
  </w:num>
  <w:num w:numId="34">
    <w:abstractNumId w:val="12"/>
  </w:num>
  <w:num w:numId="35">
    <w:abstractNumId w:val="11"/>
  </w:num>
  <w:num w:numId="36">
    <w:abstractNumId w:val="24"/>
  </w:num>
  <w:num w:numId="37">
    <w:abstractNumId w:val="22"/>
  </w:num>
  <w:num w:numId="38">
    <w:abstractNumId w:val="4"/>
  </w:num>
  <w:num w:numId="39">
    <w:abstractNumId w:val="42"/>
  </w:num>
  <w:num w:numId="40">
    <w:abstractNumId w:val="15"/>
  </w:num>
  <w:num w:numId="41">
    <w:abstractNumId w:val="23"/>
  </w:num>
  <w:num w:numId="42">
    <w:abstractNumId w:val="27"/>
  </w:num>
  <w:num w:numId="43">
    <w:abstractNumId w:val="26"/>
  </w:num>
  <w:num w:numId="44">
    <w:abstractNumId w:val="14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723C3"/>
    <w:rsid w:val="001A567A"/>
    <w:rsid w:val="001B1166"/>
    <w:rsid w:val="001E055A"/>
    <w:rsid w:val="00212ACC"/>
    <w:rsid w:val="002147F5"/>
    <w:rsid w:val="0021502D"/>
    <w:rsid w:val="0028084E"/>
    <w:rsid w:val="002F2B41"/>
    <w:rsid w:val="0030306F"/>
    <w:rsid w:val="00320404"/>
    <w:rsid w:val="00324AF4"/>
    <w:rsid w:val="003459B3"/>
    <w:rsid w:val="0035027B"/>
    <w:rsid w:val="003653DB"/>
    <w:rsid w:val="003825A4"/>
    <w:rsid w:val="003E7321"/>
    <w:rsid w:val="00403600"/>
    <w:rsid w:val="00430E81"/>
    <w:rsid w:val="00454DD2"/>
    <w:rsid w:val="00465755"/>
    <w:rsid w:val="005769F4"/>
    <w:rsid w:val="00585026"/>
    <w:rsid w:val="00651847"/>
    <w:rsid w:val="00695F82"/>
    <w:rsid w:val="00697377"/>
    <w:rsid w:val="006B20D8"/>
    <w:rsid w:val="006B4849"/>
    <w:rsid w:val="006D6AA7"/>
    <w:rsid w:val="006F746C"/>
    <w:rsid w:val="00786FE7"/>
    <w:rsid w:val="007B4AE9"/>
    <w:rsid w:val="007E3482"/>
    <w:rsid w:val="008229DC"/>
    <w:rsid w:val="008674AD"/>
    <w:rsid w:val="00882266"/>
    <w:rsid w:val="008B096C"/>
    <w:rsid w:val="00970D32"/>
    <w:rsid w:val="00984373"/>
    <w:rsid w:val="009850F9"/>
    <w:rsid w:val="009E51FE"/>
    <w:rsid w:val="00A02C45"/>
    <w:rsid w:val="00A25510"/>
    <w:rsid w:val="00A269D3"/>
    <w:rsid w:val="00A2743A"/>
    <w:rsid w:val="00A4423C"/>
    <w:rsid w:val="00A673E8"/>
    <w:rsid w:val="00A70C07"/>
    <w:rsid w:val="00A72E2B"/>
    <w:rsid w:val="00B66905"/>
    <w:rsid w:val="00BF4E68"/>
    <w:rsid w:val="00C052BF"/>
    <w:rsid w:val="00C37FA2"/>
    <w:rsid w:val="00C45E7C"/>
    <w:rsid w:val="00C82EC4"/>
    <w:rsid w:val="00CC1732"/>
    <w:rsid w:val="00D4509F"/>
    <w:rsid w:val="00D567F1"/>
    <w:rsid w:val="00D75DF5"/>
    <w:rsid w:val="00D915F4"/>
    <w:rsid w:val="00DA425C"/>
    <w:rsid w:val="00E56D29"/>
    <w:rsid w:val="00E83043"/>
    <w:rsid w:val="00E940D4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E9A4D47F1D79479ABA46F19909FBB0354ED1229E6E830B8928298EB9F03AAE8F2D19F047629319A88AA915p1G2I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158C-0743-4153-8443-2C3CC220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2021-11-11T07:19:00Z</dcterms:created>
  <dcterms:modified xsi:type="dcterms:W3CDTF">2022-08-31T00:43:00Z</dcterms:modified>
</cp:coreProperties>
</file>