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483"/>
      </w:tblGrid>
      <w:tr w:rsidR="003A19C4" w:rsidRPr="00342359" w:rsidTr="002B51EB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АФАНАСЬЕВСКИЙ ВЕСТНИК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 xml:space="preserve"> </w:t>
            </w:r>
          </w:p>
          <w:p w:rsidR="003A19C4" w:rsidRPr="00342359" w:rsidRDefault="002D7591" w:rsidP="002B5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3A19C4" w:rsidRPr="0034235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9</w:t>
            </w:r>
            <w:r w:rsidR="003A19C4" w:rsidRPr="00342359">
              <w:rPr>
                <w:sz w:val="32"/>
                <w:szCs w:val="32"/>
              </w:rPr>
              <w:t xml:space="preserve">.2020 г.       </w:t>
            </w:r>
            <w:r w:rsidR="00406F6B">
              <w:rPr>
                <w:sz w:val="32"/>
                <w:szCs w:val="32"/>
              </w:rPr>
              <w:t xml:space="preserve">                             </w:t>
            </w:r>
            <w:r w:rsidR="003A19C4" w:rsidRPr="00342359">
              <w:rPr>
                <w:sz w:val="32"/>
                <w:szCs w:val="32"/>
              </w:rPr>
              <w:t xml:space="preserve">  № </w:t>
            </w:r>
            <w:r w:rsidR="003A19C4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9</w:t>
            </w:r>
            <w:r w:rsidR="003A19C4" w:rsidRPr="00342359">
              <w:rPr>
                <w:sz w:val="32"/>
                <w:szCs w:val="32"/>
              </w:rPr>
              <w:t xml:space="preserve"> (2</w:t>
            </w:r>
            <w:r w:rsidR="003A19C4">
              <w:rPr>
                <w:sz w:val="32"/>
                <w:szCs w:val="32"/>
              </w:rPr>
              <w:t>7</w:t>
            </w:r>
            <w:r>
              <w:rPr>
                <w:sz w:val="32"/>
                <w:szCs w:val="32"/>
              </w:rPr>
              <w:t>4</w:t>
            </w:r>
            <w:r w:rsidR="003A19C4" w:rsidRPr="00342359">
              <w:rPr>
                <w:sz w:val="32"/>
                <w:szCs w:val="32"/>
              </w:rPr>
              <w:t>)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i/>
                <w:sz w:val="32"/>
                <w:szCs w:val="32"/>
              </w:rPr>
            </w:pPr>
            <w:r w:rsidRPr="00342359">
              <w:rPr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Администрация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Афанасьевского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сельского поселения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57CA" w:rsidRDefault="00DF1A2D" w:rsidP="003A19C4">
      <w:pPr>
        <w:jc w:val="center"/>
      </w:pPr>
    </w:p>
    <w:p w:rsidR="00C629C8" w:rsidRDefault="00C629C8" w:rsidP="003A19C4">
      <w:pPr>
        <w:jc w:val="center"/>
      </w:pPr>
    </w:p>
    <w:p w:rsidR="00C629C8" w:rsidRDefault="00C629C8" w:rsidP="003A19C4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46"/>
      </w:tblGrid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D759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ИРКУТСКАЯ  ОБЛАСТЬ</w:t>
            </w: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2D7591">
              <w:rPr>
                <w:b/>
                <w:spacing w:val="20"/>
                <w:sz w:val="28"/>
                <w:szCs w:val="20"/>
              </w:rPr>
              <w:t>Тулунский район</w:t>
            </w: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b/>
                <w:spacing w:val="20"/>
                <w:sz w:val="28"/>
                <w:szCs w:val="20"/>
              </w:rPr>
            </w:pPr>
            <w:r w:rsidRPr="002D7591">
              <w:rPr>
                <w:b/>
                <w:spacing w:val="20"/>
                <w:sz w:val="28"/>
                <w:szCs w:val="20"/>
              </w:rPr>
              <w:t>АДМИНИСТРАЦИЯ</w:t>
            </w:r>
          </w:p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  <w:r w:rsidRPr="002D7591">
              <w:rPr>
                <w:b/>
                <w:spacing w:val="20"/>
                <w:sz w:val="28"/>
                <w:szCs w:val="20"/>
              </w:rPr>
              <w:t>Афанасьевского сельского поселения</w:t>
            </w: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</w:pPr>
            <w:proofErr w:type="gramStart"/>
            <w:r w:rsidRPr="002D759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>П</w:t>
            </w:r>
            <w:proofErr w:type="gramEnd"/>
            <w:r w:rsidRPr="002D7591">
              <w:rPr>
                <w:rFonts w:ascii="Century Schoolbook" w:hAnsi="Century Schoolbook"/>
                <w:b/>
                <w:spacing w:val="20"/>
                <w:sz w:val="36"/>
                <w:szCs w:val="20"/>
              </w:rPr>
              <w:t xml:space="preserve"> О С Т А Н О В Л Е Н И Е</w:t>
            </w: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D759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«01» сентября 2020 г</w:t>
            </w:r>
            <w:r w:rsidRPr="002D7591">
              <w:rPr>
                <w:rFonts w:ascii="Century Schoolbook" w:hAnsi="Century Schoolbook"/>
                <w:spacing w:val="20"/>
                <w:sz w:val="28"/>
                <w:szCs w:val="20"/>
              </w:rPr>
              <w:t>.                                             № 30-ПГ</w:t>
            </w:r>
          </w:p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spacing w:val="20"/>
                <w:sz w:val="28"/>
                <w:szCs w:val="20"/>
              </w:rPr>
            </w:pP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  <w:r w:rsidRPr="002D7591"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2D7591" w:rsidRPr="002D7591" w:rsidTr="00C76106">
        <w:tc>
          <w:tcPr>
            <w:tcW w:w="9485" w:type="dxa"/>
            <w:shd w:val="clear" w:color="auto" w:fill="auto"/>
          </w:tcPr>
          <w:p w:rsidR="002D7591" w:rsidRPr="002D7591" w:rsidRDefault="002D7591" w:rsidP="002D7591">
            <w:pPr>
              <w:overflowPunct w:val="0"/>
              <w:autoSpaceDE w:val="0"/>
              <w:autoSpaceDN w:val="0"/>
              <w:adjustRightInd w:val="0"/>
              <w:ind w:right="-271"/>
              <w:jc w:val="center"/>
              <w:textAlignment w:val="baseline"/>
              <w:rPr>
                <w:rFonts w:ascii="Century Schoolbook" w:hAnsi="Century Schoolbook"/>
                <w:b/>
                <w:spacing w:val="20"/>
                <w:sz w:val="28"/>
                <w:szCs w:val="20"/>
              </w:rPr>
            </w:pPr>
          </w:p>
        </w:tc>
      </w:tr>
    </w:tbl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z w:val="28"/>
          <w:szCs w:val="28"/>
        </w:rPr>
      </w:pPr>
      <w:r w:rsidRPr="002D7591">
        <w:rPr>
          <w:b/>
          <w:spacing w:val="2"/>
          <w:sz w:val="28"/>
          <w:szCs w:val="28"/>
        </w:rPr>
        <w:t xml:space="preserve">Об утверждении </w:t>
      </w:r>
      <w:r w:rsidRPr="002D7591">
        <w:rPr>
          <w:b/>
          <w:sz w:val="28"/>
          <w:szCs w:val="28"/>
        </w:rPr>
        <w:t xml:space="preserve">«Плана действий по ликвидации </w:t>
      </w:r>
    </w:p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z w:val="28"/>
          <w:szCs w:val="28"/>
        </w:rPr>
      </w:pPr>
      <w:r w:rsidRPr="002D7591">
        <w:rPr>
          <w:b/>
          <w:sz w:val="28"/>
          <w:szCs w:val="28"/>
        </w:rPr>
        <w:t xml:space="preserve">последствий аварийных ситуаций в системах </w:t>
      </w:r>
    </w:p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z w:val="28"/>
          <w:szCs w:val="28"/>
        </w:rPr>
      </w:pPr>
      <w:r w:rsidRPr="002D7591">
        <w:rPr>
          <w:b/>
          <w:sz w:val="28"/>
          <w:szCs w:val="28"/>
        </w:rPr>
        <w:t>теплоснабжения», «Порядка мониторинга состояния</w:t>
      </w:r>
    </w:p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z w:val="28"/>
          <w:szCs w:val="28"/>
        </w:rPr>
      </w:pPr>
      <w:r w:rsidRPr="002D7591">
        <w:rPr>
          <w:b/>
          <w:sz w:val="28"/>
          <w:szCs w:val="28"/>
        </w:rPr>
        <w:t xml:space="preserve"> системы теплоснабжения», «Положения о механизме </w:t>
      </w:r>
    </w:p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z w:val="28"/>
          <w:szCs w:val="28"/>
        </w:rPr>
      </w:pPr>
      <w:r w:rsidRPr="002D7591">
        <w:rPr>
          <w:b/>
          <w:sz w:val="28"/>
          <w:szCs w:val="28"/>
        </w:rPr>
        <w:t xml:space="preserve">оперативно-диспетчерского управления в системе </w:t>
      </w:r>
    </w:p>
    <w:p w:rsidR="002D7591" w:rsidRPr="002D7591" w:rsidRDefault="002D7591" w:rsidP="002D7591">
      <w:pPr>
        <w:shd w:val="clear" w:color="auto" w:fill="FFFFFF"/>
        <w:spacing w:line="288" w:lineRule="atLeast"/>
        <w:textAlignment w:val="baseline"/>
        <w:rPr>
          <w:b/>
          <w:spacing w:val="2"/>
          <w:sz w:val="28"/>
          <w:szCs w:val="28"/>
        </w:rPr>
      </w:pPr>
      <w:r w:rsidRPr="002D7591">
        <w:rPr>
          <w:b/>
          <w:sz w:val="28"/>
          <w:szCs w:val="28"/>
        </w:rPr>
        <w:t xml:space="preserve">теплоснабжения» </w:t>
      </w:r>
      <w:r w:rsidRPr="002D7591">
        <w:rPr>
          <w:b/>
          <w:spacing w:val="2"/>
          <w:sz w:val="28"/>
          <w:szCs w:val="28"/>
        </w:rPr>
        <w:t>Афанасьевского сельского поселения</w:t>
      </w:r>
    </w:p>
    <w:p w:rsidR="002D7591" w:rsidRPr="002D7591" w:rsidRDefault="002D7591" w:rsidP="002D75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D7591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2D7591">
        <w:rPr>
          <w:spacing w:val="2"/>
          <w:sz w:val="28"/>
          <w:szCs w:val="28"/>
        </w:rPr>
        <w:tab/>
        <w:t>В соответствии с </w:t>
      </w:r>
      <w:hyperlink r:id="rId8" w:history="1">
        <w:r w:rsidRPr="002D7591">
          <w:rPr>
            <w:spacing w:val="2"/>
            <w:sz w:val="28"/>
            <w:szCs w:val="28"/>
          </w:rPr>
          <w:t>Федеральными законами от 06.10.2003 N 131-ФЗ «Об общих принципах организации местного самоуправления в Российской Федерации»</w:t>
        </w:r>
      </w:hyperlink>
      <w:r w:rsidRPr="002D7591">
        <w:rPr>
          <w:spacing w:val="2"/>
          <w:sz w:val="28"/>
          <w:szCs w:val="28"/>
        </w:rPr>
        <w:t>, </w:t>
      </w:r>
      <w:hyperlink r:id="rId9" w:history="1">
        <w:r w:rsidRPr="002D7591">
          <w:rPr>
            <w:spacing w:val="2"/>
            <w:sz w:val="28"/>
            <w:szCs w:val="28"/>
          </w:rPr>
          <w:t>от 27.07.2010 N 190-ФЗ «О теплоснабжении»</w:t>
        </w:r>
      </w:hyperlink>
      <w:r w:rsidRPr="002D7591">
        <w:rPr>
          <w:spacing w:val="2"/>
          <w:sz w:val="28"/>
          <w:szCs w:val="28"/>
        </w:rPr>
        <w:t xml:space="preserve">, в целях получения оперативной информации и контроля надежности объектов и систем теплоснабжения на территории Афанасьевского сельского поселения, руководствуясь ст. 24 Устава Афанасьевского муниципального образования, </w:t>
      </w:r>
    </w:p>
    <w:p w:rsidR="002D7591" w:rsidRPr="002D7591" w:rsidRDefault="002D7591" w:rsidP="002D759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2D7591">
        <w:rPr>
          <w:spacing w:val="2"/>
          <w:sz w:val="28"/>
          <w:szCs w:val="28"/>
        </w:rPr>
        <w:t xml:space="preserve"> </w:t>
      </w:r>
    </w:p>
    <w:p w:rsidR="002D7591" w:rsidRPr="002D7591" w:rsidRDefault="002D7591" w:rsidP="002D7591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2D7591">
        <w:rPr>
          <w:b/>
          <w:spacing w:val="2"/>
          <w:sz w:val="28"/>
          <w:szCs w:val="28"/>
        </w:rPr>
        <w:t>ПОСТАНОВЛЯЮ: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1. Утвердить План действий по ликвидации последствий аварийных ситуаций в системе теплоснабжения </w:t>
      </w:r>
      <w:r w:rsidRPr="002D7591">
        <w:rPr>
          <w:spacing w:val="2"/>
          <w:sz w:val="28"/>
          <w:szCs w:val="28"/>
        </w:rPr>
        <w:t>Афанасьевского сельского поселения</w:t>
      </w:r>
      <w:r w:rsidRPr="002D7591">
        <w:rPr>
          <w:rFonts w:eastAsia="Arial Unicode MS"/>
          <w:sz w:val="28"/>
          <w:szCs w:val="28"/>
        </w:rPr>
        <w:t xml:space="preserve"> (приложение № 1).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2. Утвердить Порядок мониторинга состояния системы теплоснабжения </w:t>
      </w:r>
      <w:r w:rsidRPr="002D7591">
        <w:rPr>
          <w:spacing w:val="2"/>
          <w:sz w:val="28"/>
          <w:szCs w:val="28"/>
        </w:rPr>
        <w:t>Афанасьевского сельского поселения</w:t>
      </w:r>
      <w:r w:rsidRPr="002D7591">
        <w:rPr>
          <w:rFonts w:eastAsia="Arial Unicode MS"/>
          <w:sz w:val="28"/>
          <w:szCs w:val="28"/>
        </w:rPr>
        <w:t xml:space="preserve"> (приложение № 2).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 Утвердить Положение о механизме оперативно-диспетчерского управления в системе теплоснабжения на территории </w:t>
      </w:r>
      <w:r w:rsidRPr="002D7591">
        <w:rPr>
          <w:spacing w:val="2"/>
          <w:sz w:val="28"/>
          <w:szCs w:val="28"/>
        </w:rPr>
        <w:t>Афанасьевского сельского поселения</w:t>
      </w:r>
      <w:r w:rsidRPr="002D7591">
        <w:rPr>
          <w:rFonts w:eastAsia="Arial Unicode MS"/>
          <w:sz w:val="28"/>
          <w:szCs w:val="28"/>
        </w:rPr>
        <w:t xml:space="preserve"> (приложение № 3).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3.Настоящее постановление опубликовать в газете «Афанасьевский вестник», на официальном сайте администрации.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4. </w:t>
      </w:r>
      <w:proofErr w:type="gramStart"/>
      <w:r w:rsidRPr="002D7591">
        <w:rPr>
          <w:rFonts w:eastAsia="Arial Unicode MS"/>
          <w:sz w:val="28"/>
          <w:szCs w:val="28"/>
        </w:rPr>
        <w:t>Контроль за</w:t>
      </w:r>
      <w:proofErr w:type="gramEnd"/>
      <w:r w:rsidRPr="002D7591">
        <w:rPr>
          <w:rFonts w:eastAsia="Arial Unicode MS"/>
          <w:sz w:val="28"/>
          <w:szCs w:val="28"/>
        </w:rPr>
        <w:t xml:space="preserve"> исполнением настоящего постановления оставляю за собой.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rPr>
          <w:spacing w:val="2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 Глава </w:t>
      </w:r>
      <w:r w:rsidRPr="002D7591">
        <w:rPr>
          <w:spacing w:val="2"/>
          <w:sz w:val="28"/>
          <w:szCs w:val="28"/>
        </w:rPr>
        <w:t xml:space="preserve">Афанасьевского </w:t>
      </w:r>
    </w:p>
    <w:p w:rsidR="002D7591" w:rsidRPr="002D7591" w:rsidRDefault="002D7591" w:rsidP="002D7591">
      <w:pPr>
        <w:spacing w:line="276" w:lineRule="auto"/>
        <w:rPr>
          <w:rFonts w:eastAsia="Arial Unicode MS"/>
          <w:sz w:val="28"/>
          <w:szCs w:val="28"/>
        </w:rPr>
      </w:pPr>
      <w:r w:rsidRPr="002D7591">
        <w:rPr>
          <w:spacing w:val="2"/>
          <w:sz w:val="28"/>
          <w:szCs w:val="28"/>
        </w:rPr>
        <w:t>сельского поселения</w:t>
      </w:r>
      <w:r w:rsidRPr="002D7591">
        <w:rPr>
          <w:rFonts w:eastAsia="Arial Unicode MS"/>
          <w:sz w:val="28"/>
          <w:szCs w:val="28"/>
        </w:rPr>
        <w:t xml:space="preserve">                                                               В.Ю. Лобанов 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</w:rPr>
      </w:pPr>
      <w:r w:rsidRPr="002D7591">
        <w:rPr>
          <w:rFonts w:eastAsia="Arial Unicode MS"/>
        </w:rPr>
        <w:t>Приложение №1 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rFonts w:eastAsia="Arial Unicode MS"/>
        </w:rPr>
        <w:t> к постановлению </w:t>
      </w:r>
      <w:r w:rsidRPr="002D7591">
        <w:rPr>
          <w:rFonts w:eastAsia="Arial Unicode MS"/>
          <w:sz w:val="22"/>
          <w:szCs w:val="22"/>
        </w:rPr>
        <w:t xml:space="preserve">администрации 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spacing w:val="2"/>
          <w:sz w:val="22"/>
          <w:szCs w:val="22"/>
        </w:rPr>
        <w:t>Афанасьевского сельского поселения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</w:rPr>
      </w:pPr>
      <w:r w:rsidRPr="002D7591">
        <w:rPr>
          <w:rFonts w:eastAsia="Arial Unicode MS"/>
        </w:rPr>
        <w:t>от 01.09.2020 г.№ 30-ПГ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after="200" w:line="276" w:lineRule="auto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План действий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по ликвидации последствий аварийных ситуаций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в системе теплоснабжения Афанасьевского сельского поселения</w:t>
      </w:r>
    </w:p>
    <w:p w:rsidR="002D7591" w:rsidRPr="002D7591" w:rsidRDefault="002D7591" w:rsidP="002D7591">
      <w:pPr>
        <w:spacing w:line="276" w:lineRule="auto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1.       Общие положения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 xml:space="preserve">1.1. План действий определяет порядок действий органов местного самоуправления, </w:t>
      </w:r>
      <w:proofErr w:type="spellStart"/>
      <w:r w:rsidRPr="002D7591">
        <w:rPr>
          <w:rFonts w:eastAsia="Arial Unicode MS"/>
          <w:sz w:val="28"/>
          <w:szCs w:val="28"/>
        </w:rPr>
        <w:t>ресурсоснабжающих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организаций, персонала организаций, осуществляющих эксплуатацию систем теплоснабжения, жилищных организаций, и иных потребителей при ликвидации последствий аварийных ситуаций в системе централизованного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1.2. </w:t>
      </w:r>
      <w:proofErr w:type="gramStart"/>
      <w:r w:rsidRPr="002D7591">
        <w:rPr>
          <w:rFonts w:eastAsia="Arial Unicode MS"/>
          <w:sz w:val="28"/>
          <w:szCs w:val="28"/>
        </w:rPr>
        <w:t xml:space="preserve">В настоящем документе под аварией понимаются технологические нарушения на объекте теплоснабжения и (или) </w:t>
      </w:r>
      <w:proofErr w:type="spellStart"/>
      <w:r w:rsidRPr="002D7591">
        <w:rPr>
          <w:rFonts w:eastAsia="Arial Unicode MS"/>
          <w:sz w:val="28"/>
          <w:szCs w:val="28"/>
        </w:rPr>
        <w:lastRenderedPageBreak/>
        <w:t>теплопотребляющей</w:t>
      </w:r>
      <w:proofErr w:type="spellEnd"/>
      <w:r w:rsidRPr="002D7591">
        <w:rPr>
          <w:rFonts w:eastAsia="Arial Unicode MS"/>
          <w:sz w:val="28"/>
          <w:szCs w:val="28"/>
        </w:rPr>
        <w:t xml:space="preserve"> установке, приведшие к разрушению или повреждению сооружений и (или) технических устройств (оборудования) объекта теплоснабжения и (или) </w:t>
      </w:r>
      <w:proofErr w:type="spellStart"/>
      <w:r w:rsidRPr="002D7591">
        <w:rPr>
          <w:rFonts w:eastAsia="Arial Unicode MS"/>
          <w:sz w:val="28"/>
          <w:szCs w:val="28"/>
        </w:rPr>
        <w:t>теплопотребляющей</w:t>
      </w:r>
      <w:proofErr w:type="spellEnd"/>
      <w:r w:rsidRPr="002D7591">
        <w:rPr>
          <w:rFonts w:eastAsia="Arial Unicode MS"/>
          <w:sz w:val="28"/>
          <w:szCs w:val="28"/>
        </w:rPr>
        <w:t xml:space="preserve"> установки, отклонению от установленного технологического режима работы объектов теплоснабжения и (или) </w:t>
      </w:r>
      <w:proofErr w:type="spellStart"/>
      <w:r w:rsidRPr="002D7591">
        <w:rPr>
          <w:rFonts w:eastAsia="Arial Unicode MS"/>
          <w:sz w:val="28"/>
          <w:szCs w:val="28"/>
        </w:rPr>
        <w:t>теплопотребляющих</w:t>
      </w:r>
      <w:proofErr w:type="spellEnd"/>
      <w:r w:rsidRPr="002D7591">
        <w:rPr>
          <w:rFonts w:eastAsia="Arial Unicode MS"/>
          <w:sz w:val="28"/>
          <w:szCs w:val="28"/>
        </w:rPr>
        <w:t xml:space="preserve"> установок, полному или частичному ограничению режима потребления тепловой энергии (мощности).</w:t>
      </w:r>
      <w:proofErr w:type="gramEnd"/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1.3. </w:t>
      </w:r>
      <w:proofErr w:type="gramStart"/>
      <w:r w:rsidRPr="002D7591">
        <w:rPr>
          <w:rFonts w:eastAsia="Arial Unicode MS"/>
          <w:sz w:val="28"/>
          <w:szCs w:val="28"/>
        </w:rPr>
        <w:t>В настоящем документе под инцидентом понимается отказ или повреждение оборудования и (или) трубопроводов тепловых сетей, отклонения от гидравлического и (или) теплового режимов, нарушение требований федеральных законов и иных правовых актов Российской Федерации, а также нормативных технических документов, устанавливающих правила ведения работ на опасном производственном объекте.</w:t>
      </w:r>
      <w:proofErr w:type="gramEnd"/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2.       Цели и задачи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>2.1. Целью Плана действий является: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обеспечение устойчивости и надежности функционирования объектов жилищно-коммунального хозяйства Афанасьевского сельского поселения;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координация и организация усилий по ликвидации аварийных ситуаций на сетях и объектах централизованного теплоснабжения потребителей;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снижение количества и масштаба инцидентов и аварийных ситуаций на сетях и объектах централизованного теплоснабжения потребителей и минимизация их последствий.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2.2. Задачами Плана действий является: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своевременная и эффективная организация работ по локализации и ликвидации аварийных ситуаций на объектах жилищно-коммунального хозяйства Афанасьевского сельского поселения в отопительный период;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обеспечение устойчивого функционирования объектов жизнеобеспечения, жилищного фонда и социально значимых объектов в ходе возникновения и ликвидации аварийной ситуации;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мобилизация, при необходимости, сил и средств муниципального образования, координация их действий, путем формирования оперативных штабов, привлечения материально-технических, производственных и кадровых резервов;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- обеспечение готовности аварийно-диспетчерских служб организаций и предприятий жилищно-коммунального хозяйства, </w:t>
      </w:r>
      <w:proofErr w:type="spellStart"/>
      <w:r w:rsidRPr="002D7591">
        <w:rPr>
          <w:rFonts w:eastAsia="Arial Unicode MS"/>
          <w:sz w:val="28"/>
          <w:szCs w:val="28"/>
        </w:rPr>
        <w:t>энерг</w:t>
      </w:r>
      <w:proofErr w:type="gramStart"/>
      <w:r w:rsidRPr="002D7591">
        <w:rPr>
          <w:rFonts w:eastAsia="Arial Unicode MS"/>
          <w:sz w:val="28"/>
          <w:szCs w:val="28"/>
        </w:rPr>
        <w:t>о</w:t>
      </w:r>
      <w:proofErr w:type="spellEnd"/>
      <w:r w:rsidRPr="002D7591">
        <w:rPr>
          <w:rFonts w:eastAsia="Arial Unicode MS"/>
          <w:sz w:val="28"/>
          <w:szCs w:val="28"/>
        </w:rPr>
        <w:t>-</w:t>
      </w:r>
      <w:proofErr w:type="gramEnd"/>
      <w:r w:rsidRPr="002D7591">
        <w:rPr>
          <w:rFonts w:eastAsia="Arial Unicode MS"/>
          <w:sz w:val="28"/>
          <w:szCs w:val="28"/>
        </w:rPr>
        <w:t xml:space="preserve"> и </w:t>
      </w:r>
      <w:proofErr w:type="spellStart"/>
      <w:r w:rsidRPr="002D7591">
        <w:rPr>
          <w:rFonts w:eastAsia="Arial Unicode MS"/>
          <w:sz w:val="28"/>
          <w:szCs w:val="28"/>
        </w:rPr>
        <w:t>ресурсоснабжения</w:t>
      </w:r>
      <w:proofErr w:type="spellEnd"/>
      <w:r w:rsidRPr="002D7591">
        <w:rPr>
          <w:rFonts w:eastAsia="Arial Unicode MS"/>
          <w:sz w:val="28"/>
          <w:szCs w:val="28"/>
        </w:rPr>
        <w:t xml:space="preserve"> к действиям в условиях аварийных ситуаций.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lastRenderedPageBreak/>
        <w:t>3. Ликвидация технологических нарушений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 3.1. В случае возникновения аварийной ситуации или инцидента диспетчер организации, осуществляющей эксплуатацию систем теплоснабжения: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- уведомляет руководителя организации, главного инженера (главного энергетика, начальника </w:t>
      </w:r>
      <w:proofErr w:type="gramStart"/>
      <w:r w:rsidRPr="002D7591">
        <w:rPr>
          <w:rFonts w:eastAsia="Arial Unicode MS"/>
          <w:sz w:val="28"/>
          <w:szCs w:val="28"/>
        </w:rPr>
        <w:t>тепло-энергетического</w:t>
      </w:r>
      <w:proofErr w:type="gramEnd"/>
      <w:r w:rsidRPr="002D7591">
        <w:rPr>
          <w:rFonts w:eastAsia="Arial Unicode MS"/>
          <w:sz w:val="28"/>
          <w:szCs w:val="28"/>
        </w:rPr>
        <w:t xml:space="preserve"> участка, инженера-теплотехника), оперативные или административно-технические лица организации, диспетчерские службы жилищных организаций и руководителей предприятий, объекты которых попали в зону отключения.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При возникновении технологического нарушения с признаками аварии, инцидента, старший по должности эксплуатационного персонала организации, осуществляющей эксплуатацию систем теплоснабжения,  обязан: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сформировать общую информацию о характере, месте и размерах технологического нарушения;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вывести из эксплуатации поврежденное оборудование, трубопроводы;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организовать предотвращение развития технологического нарушения;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принять меры к обеспечению безопасности персонала находящегося в опасной зоне.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3.2. Самостоятельные действия оперативного персонала не должны противоречить требованиям правил технической эксплуатации тепловых энергоустановок, правил охраны труда, правил пожарной безопасности, а также производственных и должностных инструкций, с обеспечением: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сохранности жизни людей;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сохранности оборудования;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своевременного восстановления нормального режима работы системы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3.3. Основными задачами оперативного персонала при ликвидации аварии, инцидента являются: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выявление причин и масштаба аварии, инцидента.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3.4. Основными задачами оперативно-ремонтного и ремонтного персонала при ликвидации аварии являются: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отключение поврежденного оборудования или участка тепловых сетей;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устранение причин аварии, инцидента;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         восстановление работы оборудования и теплоснабжения потребителей.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3.5. Главный инженер (главный энергетик, начальник </w:t>
      </w:r>
      <w:proofErr w:type="gramStart"/>
      <w:r w:rsidRPr="002D7591">
        <w:rPr>
          <w:rFonts w:eastAsia="Arial Unicode MS"/>
          <w:sz w:val="28"/>
          <w:szCs w:val="28"/>
        </w:rPr>
        <w:t>тепло-энергетического</w:t>
      </w:r>
      <w:proofErr w:type="gramEnd"/>
      <w:r w:rsidRPr="002D7591">
        <w:rPr>
          <w:rFonts w:eastAsia="Arial Unicode MS"/>
          <w:sz w:val="28"/>
          <w:szCs w:val="28"/>
        </w:rPr>
        <w:t xml:space="preserve"> участка, инженер-теплотехник)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и </w:t>
      </w:r>
      <w:r w:rsidRPr="002D7591">
        <w:rPr>
          <w:rFonts w:eastAsia="Arial Unicode MS"/>
          <w:sz w:val="28"/>
          <w:szCs w:val="28"/>
        </w:rPr>
        <w:lastRenderedPageBreak/>
        <w:t>теплоснабжающих организаций, совместно с ремонтными службами жилищных организаций направляет персонал для отключения, расхолаживания и опорожнения поврежденного участка теплосети, и вызывает для согласования представителей организаций, осуществляющих эксплуатацию подземных инженерных коммуникаций в районе проведения работ.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3.6. После согласования с представителями организаций, осуществляющих эксплуатацию подземных инженерных коммуникаций в районе проведения работ, мест прохождения соответствующих коммуникаций ремонтная организация приступает к проведению земляных работ и устранению аварии.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Работы проводятся на основании нормативных и распорядительных документов оформляемых организатором работ.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К работам привлекаются оперативно-ремонтный и ремонтный персонал, специальная техника и оборудование организации, в ведении которой находится аварийный объект теплоснабжения. Работы ведутся посменно, в круглосуточном режиме.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3.7. После окончания устранения аварии лицо, ответственное за организацию работ по ликвидации аварии (инцидента), направляет персонал для восстановления режима работы теплосети, согласовывая свои действия с диспетчерскими службами жилищных организаций ЕДДС, если таковые существуют на территории.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3.8. Устранение технологических нарушений на сетях и объектах централизованного теплоснабжения, повлекшее временное прекращение теплоснабжения или отклонение параметров теплоснабжения от нормативного значения, организуется силами и средствами эксплуатирующей организации в соответствии с установленным внутри организации порядком.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В случае если возникновение технологических нарушений на сетях и объектах централизованного теплоснабжения может повлиять на функционирование иных смежных инженерных сетей и объектов, эксплуатирующая организация оповещает о повреждениях владельцев коммуникаций, смежных с </w:t>
      </w:r>
      <w:proofErr w:type="gramStart"/>
      <w:r w:rsidRPr="002D7591">
        <w:rPr>
          <w:rFonts w:eastAsia="Arial Unicode MS"/>
          <w:sz w:val="28"/>
          <w:szCs w:val="28"/>
        </w:rPr>
        <w:t>поврежденной</w:t>
      </w:r>
      <w:proofErr w:type="gramEnd"/>
      <w:r w:rsidRPr="002D7591">
        <w:rPr>
          <w:rFonts w:eastAsia="Arial Unicode MS"/>
          <w:sz w:val="28"/>
          <w:szCs w:val="28"/>
        </w:rPr>
        <w:t>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3.9. При угрозе возникновения, в результате аварии в системе теплоснабжения, чрезвычайной ситуации координацию аварийно-восстановительных работ осуществляет комиссия по предупреждению и ликвидации чрезвычайных ситуаций и обеспечению пожарной безопасности. Для оперативности решения вопросов из состава комиссии формируется оперативный штаб.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lastRenderedPageBreak/>
        <w:tab/>
        <w:t>3.10. Риски возникновения аварий, масштабы и последствия.</w:t>
      </w:r>
    </w:p>
    <w:tbl>
      <w:tblPr>
        <w:tblW w:w="10670" w:type="dxa"/>
        <w:tblInd w:w="-72" w:type="dxa"/>
        <w:shd w:val="clear" w:color="auto" w:fill="E0E5E8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409"/>
        <w:gridCol w:w="4111"/>
        <w:gridCol w:w="2410"/>
      </w:tblGrid>
      <w:tr w:rsidR="002D7591" w:rsidRPr="002D7591" w:rsidTr="00C76106"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 Вид аварии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Причина возникновения аварии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Масштаб аварии и возможные последствия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Уровень реагирования</w:t>
            </w:r>
          </w:p>
        </w:tc>
      </w:tr>
      <w:tr w:rsidR="002D7591" w:rsidRPr="002D7591" w:rsidTr="00C76106">
        <w:trPr>
          <w:trHeight w:val="990"/>
        </w:trPr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Нарушение подачи теплоснабжения производителями тепловой энергии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Длительное прекращение подачи электроэнергии, топлива, воды на теплоснабжающем объекте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Территориальный</w:t>
            </w:r>
          </w:p>
        </w:tc>
      </w:tr>
      <w:tr w:rsidR="002D7591" w:rsidRPr="002D7591" w:rsidTr="00C76106">
        <w:trPr>
          <w:trHeight w:val="27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 xml:space="preserve">Нарушение работы (повреждение) технологического оборудования на теплоснабжающих и </w:t>
            </w:r>
            <w:proofErr w:type="spellStart"/>
            <w:r w:rsidRPr="002D7591">
              <w:rPr>
                <w:rFonts w:eastAsia="Arial Unicode MS"/>
                <w:sz w:val="22"/>
                <w:szCs w:val="22"/>
              </w:rPr>
              <w:t>теплосетевых</w:t>
            </w:r>
            <w:proofErr w:type="spellEnd"/>
            <w:r w:rsidRPr="002D7591">
              <w:rPr>
                <w:rFonts w:eastAsia="Arial Unicode MS"/>
                <w:sz w:val="22"/>
                <w:szCs w:val="22"/>
              </w:rPr>
              <w:t xml:space="preserve"> объектах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Длительное 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Локальный</w:t>
            </w:r>
          </w:p>
        </w:tc>
      </w:tr>
      <w:tr w:rsidR="002D7591" w:rsidRPr="002D7591" w:rsidTr="00C76106">
        <w:trPr>
          <w:trHeight w:val="540"/>
        </w:trPr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Непродолжительное, незначительное снижение отпуска тепловой энергии большей части потребителей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Объектовый</w:t>
            </w:r>
          </w:p>
        </w:tc>
      </w:tr>
      <w:tr w:rsidR="002D7591" w:rsidRPr="002D7591" w:rsidTr="00C76106">
        <w:tc>
          <w:tcPr>
            <w:tcW w:w="1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Порыв на тепловых сетях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Коррозийный износ тепловых сетей, гидравлические удары на тепловых сетях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Временное прекращение циркуляции в системе теплоснабжения при возможности дублирования поврежденного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Объектовый</w:t>
            </w:r>
          </w:p>
        </w:tc>
      </w:tr>
      <w:tr w:rsidR="002D7591" w:rsidRPr="002D7591" w:rsidTr="00C76106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Прекращение циркуляции в части системы теплоснабжения, понижение температуры у потребителей, повреждение наружных тепловых сетей и внутренних отопительных систем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Локальный</w:t>
            </w:r>
          </w:p>
        </w:tc>
      </w:tr>
      <w:tr w:rsidR="002D7591" w:rsidRPr="002D7591" w:rsidTr="00C76106">
        <w:tc>
          <w:tcPr>
            <w:tcW w:w="1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5E8"/>
            <w:vAlign w:val="center"/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Прекращение циркуляции в системе теплоснабжения, понижение температуры у потребителей, повреждение наружных тепловых сетей и внутренних отопительных систем в результате размораживания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591" w:rsidRPr="002D7591" w:rsidRDefault="002D7591" w:rsidP="002D7591">
            <w:pPr>
              <w:spacing w:line="276" w:lineRule="auto"/>
              <w:jc w:val="both"/>
              <w:rPr>
                <w:rFonts w:eastAsia="Arial Unicode MS"/>
                <w:sz w:val="22"/>
                <w:szCs w:val="22"/>
              </w:rPr>
            </w:pPr>
            <w:r w:rsidRPr="002D7591">
              <w:rPr>
                <w:rFonts w:eastAsia="Arial Unicode MS"/>
                <w:sz w:val="22"/>
                <w:szCs w:val="22"/>
              </w:rPr>
              <w:t>Территориальный</w:t>
            </w:r>
          </w:p>
        </w:tc>
      </w:tr>
    </w:tbl>
    <w:p w:rsidR="002D7591" w:rsidRPr="002D7591" w:rsidRDefault="002D7591" w:rsidP="002D7591">
      <w:pPr>
        <w:spacing w:line="276" w:lineRule="auto"/>
        <w:jc w:val="both"/>
        <w:rPr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3.11 </w:t>
      </w:r>
      <w:r w:rsidRPr="002D7591">
        <w:rPr>
          <w:sz w:val="28"/>
          <w:szCs w:val="28"/>
        </w:rPr>
        <w:t>Оперативная информация о ходе проведения аварийно-восстановительных работ передается в ЕДДС.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3.12. Координацию работ по ликвидации аварии на муниципальном уровне (территориальный) осуществляет комиссия по предупреждению и ликвидации чрезвычайных ситуаций и обеспечению пожарной безопасности, на объектовом и локальном уровне – руководитель организации, осуществляющей эксплуатацию объекта.</w:t>
      </w:r>
    </w:p>
    <w:p w:rsidR="002D7591" w:rsidRPr="002D7591" w:rsidRDefault="002D7591" w:rsidP="002D7591">
      <w:pPr>
        <w:spacing w:line="276" w:lineRule="auto"/>
        <w:rPr>
          <w:sz w:val="28"/>
          <w:szCs w:val="28"/>
        </w:rPr>
      </w:pPr>
      <w:r w:rsidRPr="002D7591">
        <w:rPr>
          <w:sz w:val="28"/>
          <w:szCs w:val="28"/>
        </w:rPr>
        <w:t>Органами оперативно-диспетчерского управления являются:</w:t>
      </w:r>
    </w:p>
    <w:p w:rsidR="002D7591" w:rsidRPr="002D7591" w:rsidRDefault="002D7591" w:rsidP="002D7591">
      <w:pPr>
        <w:spacing w:line="276" w:lineRule="auto"/>
        <w:rPr>
          <w:sz w:val="28"/>
          <w:szCs w:val="28"/>
        </w:rPr>
      </w:pPr>
      <w:r w:rsidRPr="002D7591">
        <w:rPr>
          <w:sz w:val="28"/>
          <w:szCs w:val="28"/>
        </w:rPr>
        <w:t>- на муниципальном уровне – ЕДДС Тулунского муниципального района;</w:t>
      </w:r>
    </w:p>
    <w:p w:rsidR="002D7591" w:rsidRPr="002D7591" w:rsidRDefault="002D7591" w:rsidP="002D7591">
      <w:pPr>
        <w:spacing w:line="276" w:lineRule="auto"/>
        <w:rPr>
          <w:sz w:val="28"/>
          <w:szCs w:val="28"/>
        </w:rPr>
      </w:pPr>
      <w:r w:rsidRPr="002D7591">
        <w:rPr>
          <w:sz w:val="28"/>
          <w:szCs w:val="28"/>
        </w:rPr>
        <w:t>- на объектовом уровне – должностное лицо организации (объектов).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br/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</w:rPr>
      </w:pPr>
      <w:r w:rsidRPr="002D7591">
        <w:rPr>
          <w:rFonts w:eastAsia="Arial Unicode MS"/>
        </w:rPr>
        <w:t>Приложение № 2 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rFonts w:eastAsia="Arial Unicode MS"/>
        </w:rPr>
        <w:t> к постановлению </w:t>
      </w:r>
      <w:r w:rsidRPr="002D7591">
        <w:rPr>
          <w:rFonts w:eastAsia="Arial Unicode MS"/>
          <w:sz w:val="22"/>
          <w:szCs w:val="22"/>
        </w:rPr>
        <w:t xml:space="preserve">администрации 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spacing w:val="2"/>
          <w:sz w:val="22"/>
          <w:szCs w:val="22"/>
        </w:rPr>
        <w:t>Афанасьевского сельского поселения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</w:rPr>
      </w:pPr>
      <w:r w:rsidRPr="002D7591">
        <w:rPr>
          <w:rFonts w:eastAsia="Arial Unicode MS"/>
        </w:rPr>
        <w:t>от 01.09.2020 г.№ 30-ПГ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Порядок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мониторинга состояния системы теплоснабжения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Афанасьевского сельского поселения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 xml:space="preserve">1. Настоящий Порядок определяет взаимодействие органов местного самоуправления,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при создании и функционировании системы мониторинга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 Целями создания и функционирования системы мониторинга теплоснабжения являются: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определение соответствия источников теплоснабжения и тепловых сетей требованиям, установленным Правилами оценки готовности к отопительному периоду, утвержденными приказом Минэнерго России от 12.03.2013 г. №103;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- определение готовности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к выполнению температурного графика;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обнаружение негативного изменения технического состояния объектов;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принятие мер по устранению возникающих негативных факторов, ведущих к ухудшению технического состояния объектов;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повышение надежности и безопасности систем теплоснабжения;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2. Основными задачами системы мониторинга являются: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 оптимизация </w:t>
      </w:r>
      <w:proofErr w:type="gramStart"/>
      <w:r w:rsidRPr="002D7591">
        <w:rPr>
          <w:rFonts w:eastAsia="Arial Unicode MS"/>
          <w:sz w:val="28"/>
          <w:szCs w:val="28"/>
        </w:rPr>
        <w:t>процесса составления планов проведения ремонтных работ</w:t>
      </w:r>
      <w:proofErr w:type="gramEnd"/>
      <w:r w:rsidRPr="002D7591">
        <w:rPr>
          <w:rFonts w:eastAsia="Arial Unicode MS"/>
          <w:sz w:val="28"/>
          <w:szCs w:val="28"/>
        </w:rPr>
        <w:t xml:space="preserve"> на теплосетях; эффективное планирование выделения финансовых средств на содержание и проведения ремонтных работ на теплосетях.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lastRenderedPageBreak/>
        <w:t>3. Функционирование системы мониторинга осуществляется на объектовом и муниципальном уровнях.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объекты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На муниципальном уровне организационно-методическое руководство и координацию деятельности системы мониторинга осуществляет администрация Афанасьевского сельского поселения 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4. Система мониторинга включает в себя: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сбор данных;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хранение, обработку и представление данных;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анализ и выдачу информации для принятия решения.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4.1. Сбор данных.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 В систему сбора данных вносятся данные по проведенным ремонтам и сведения, накапливаемые эксплуатационным персоналом.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Собирается следующая информация: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паспортная база данных технологического оборудования, прокладок тепловых сетей;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исполнительная документация (аксонометрические, принципиальные схемы теплопроводов, ЦТП, котельных);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данные о проведенных ремонтных работах на объектах теплоснабжения;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данные о вводе в эксплуатацию законченных строительством, расширением, реконструкцией, техническим перевооружением объектов теплоснабжения;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реестр учета аварийных ситуаций, возникающих на объектах теплоснабжения, с указанием наименования объекта, адреса объекта, причин, приведших к возникновению аварийной ситуации, мер, принятых по ликвидации аварийной ситуации, период отключения и перечень отключенных потребителей.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Сбор, хранение и анализ данных организуется на бумажных носителях и в электронном виде в организациях, осуществляющих эксплуатацию объектов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lastRenderedPageBreak/>
        <w:t>Материалы мониторинга предоставляются в администрацию Афанасьевского сельского поселения, где обрабатываются специалистами структурного звена администрации в части возложенных полномочий.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Оперативная информация о проводимых ремонтах, отключениях и аварийных ситуациях, инцидентах на объектах, направляется организациями, осуществляющими эксплуатацию объектов теплоснабжения в администрацию Афанасьевского сельского поселения.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4.2. Анализ и выдача информации для принятия решения.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Система анализа и выдачи информации о состоянии объектов теплоснабжения направлена на решение задачи планово-предупредительных ремонтов на основе выбора из объектов, имеющих высокую степень износа.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Основным источником информации для статистической обработки данных являются результаты проведения гидравлических испытаний тепловых сетей на прочность и плотность, которые применяются как основной метод диагностики и планирования ремонтов тепловых сетей.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недостоверной информации и принятия оптимального управленческого решения.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8"/>
          <w:szCs w:val="28"/>
        </w:rPr>
      </w:pPr>
      <w:r w:rsidRPr="002D7591">
        <w:rPr>
          <w:rFonts w:eastAsia="Arial Unicode MS"/>
        </w:rPr>
        <w:t>Приложение № 3 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rFonts w:eastAsia="Arial Unicode MS"/>
        </w:rPr>
        <w:t> к постановлению </w:t>
      </w:r>
      <w:r w:rsidRPr="002D7591">
        <w:rPr>
          <w:rFonts w:eastAsia="Arial Unicode MS"/>
          <w:sz w:val="22"/>
          <w:szCs w:val="22"/>
        </w:rPr>
        <w:t xml:space="preserve">администрации 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  <w:sz w:val="22"/>
          <w:szCs w:val="22"/>
        </w:rPr>
      </w:pPr>
      <w:r w:rsidRPr="002D7591">
        <w:rPr>
          <w:spacing w:val="2"/>
          <w:sz w:val="22"/>
          <w:szCs w:val="22"/>
        </w:rPr>
        <w:t>Афанасьевского сельского поселения</w:t>
      </w:r>
    </w:p>
    <w:p w:rsidR="002D7591" w:rsidRPr="002D7591" w:rsidRDefault="002D7591" w:rsidP="002D7591">
      <w:pPr>
        <w:spacing w:line="276" w:lineRule="auto"/>
        <w:jc w:val="right"/>
        <w:rPr>
          <w:rFonts w:eastAsia="Arial Unicode MS"/>
        </w:rPr>
      </w:pPr>
      <w:r w:rsidRPr="002D7591">
        <w:rPr>
          <w:rFonts w:eastAsia="Arial Unicode MS"/>
        </w:rPr>
        <w:t>от 01.09.2020 г.№ 30-ПГ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Положение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о механизме оперативно-диспетчерского управления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в системе теплоснабжения на территории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Афанасьевского сельского поселения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1. Общие положения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 xml:space="preserve">1.1. Настоящее положение определяет взаимодействие оперативно-диспетчерских служб теплоснабжающих,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организаций, потребителей тепловой энергии  и органов местного самоуправления по вопросам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1.2. Основной задачей указанных организаций является обеспечение устойчивой и бесперебойной работы тепловых сетей и систем теплопотребления, поддержание заданных режимов теплоснабжения, </w:t>
      </w:r>
      <w:r w:rsidRPr="002D7591">
        <w:rPr>
          <w:rFonts w:eastAsia="Arial Unicode MS"/>
          <w:sz w:val="28"/>
          <w:szCs w:val="28"/>
        </w:rPr>
        <w:lastRenderedPageBreak/>
        <w:t>принятие оперативных мер по предупреждению, локализации и ликвидации аварий на теплоисточниках, тепловых сетях и системах теплопотребления.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1.3. Все теплоснабжающие, </w:t>
      </w:r>
      <w:proofErr w:type="spellStart"/>
      <w:r w:rsidRPr="002D7591">
        <w:rPr>
          <w:rFonts w:eastAsia="Arial Unicode MS"/>
          <w:sz w:val="28"/>
          <w:szCs w:val="28"/>
        </w:rPr>
        <w:t>теплосетевые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организации, обеспечивающие теплоснабжение потребителей, должны иметь персонал для проведения аварийно-восстановительных работ. В организациях, штатными расписаниями которых диспетчерские службы не предусмотрены, обязанности оперативного руководства возлагаются на лицо, определенное соответствующим приказом.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1.4. Общую координацию действий должностного лица и оперативно-диспетчерских служб по эксплуатации локальной системы теплоснабжения осуществляет теплоснабжающая организация, по локализации и ликвидации аварийной ситуации - оперативно-диспетчерская служба или администрация той организации, в границах эксплуатационной ответственности которой возникла аварийная ситуация.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1.5. Для проведения работ по локализации и ликвидации аварий каждая организация должна располагать необходимыми инструментами, механизмами, транспортом, передвижными сварочными установками, аварийным восполняемым запасом запорной арматуры и материалов. Объем аварийного запаса устанавливается в соответствии с действующими нормативами, место хранения определяется руководителями соответствующих организаций. Состав аварийно-восстановительных бригад, перечень машин и механизмов, приспособлений и материалов утверждается руководителем организации.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2. Взаимодействие оперативно-диспетчерских и аварийно-восстановительных служб при возникновении и ликвидации инцидентов, аварий на источниках, сетях и системах теплоснабжения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>2.1. При получении сообщения о возникновении инцидента, аварии, отключении или ограничении теплоснабжения Потребителей руководитель (диспетчер) соответствующей организации принимает оперативные меры по обеспечению безопасности на месте инцидента, аварии (ограждение, освещение, охрана и др.) и действует в соответствии с инструкцией по ликвидации аварийных ситуаций. При необходимости руководитель (диспетчер) организует оповещение ЕДДС Тулунского муниципального района  (далее – ЕДДС).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2.2. О возникновении инцидента, аварийной ситуации, принятом решении по ее локализации и ликвидации диспетчер незамедлительно сообщает по имеющимся у него каналам связи руководству организации, </w:t>
      </w:r>
      <w:r w:rsidRPr="002D7591">
        <w:rPr>
          <w:rFonts w:eastAsia="Arial Unicode MS"/>
          <w:sz w:val="28"/>
          <w:szCs w:val="28"/>
        </w:rPr>
        <w:lastRenderedPageBreak/>
        <w:t>диспетчерам организаций, которым необходимо изменить или прекратить работу своего оборудования и коммуникаций.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Также о возникновении аварийной ситуации и времени на восстановление теплоснабжения Потребителей в обязательном порядке информируется ЕДДС.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2.3. Решение о введении режима ограничения или отключения тепловой энергии Потребителей принимается руководством теплоснабжающих,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по согласованию с главой администрации Афанасьевского сельского поселения.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2.4. Команды об отключении и опорожнении систем теплоснабжения и теплопотребления проходят через соответствующие диспетчерские службы.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2.5. Отключение систем отопления, последующее заполнение и включение в работу производится силами оперативно-ремонтных и аварийно-восстановительных служб владельцев зданий, жилищных организаций по согласованию с теплоснабжающей (</w:t>
      </w:r>
      <w:proofErr w:type="spellStart"/>
      <w:r w:rsidRPr="002D7591">
        <w:rPr>
          <w:rFonts w:eastAsia="Arial Unicode MS"/>
          <w:sz w:val="28"/>
          <w:szCs w:val="28"/>
        </w:rPr>
        <w:t>теплосетевой</w:t>
      </w:r>
      <w:proofErr w:type="spellEnd"/>
      <w:r w:rsidRPr="002D7591">
        <w:rPr>
          <w:rFonts w:eastAsia="Arial Unicode MS"/>
          <w:sz w:val="28"/>
          <w:szCs w:val="28"/>
        </w:rPr>
        <w:t>) организацией.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2.6. </w:t>
      </w:r>
      <w:proofErr w:type="gramStart"/>
      <w:r w:rsidRPr="002D7591">
        <w:rPr>
          <w:rFonts w:eastAsia="Arial Unicode MS"/>
          <w:sz w:val="28"/>
          <w:szCs w:val="28"/>
        </w:rPr>
        <w:t xml:space="preserve">В случае, когда в результате аварии создается угроза жизни людей, разрушения оборудования, коммуникаций или строений, должностное лицо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отдает распоряжение на вывод из работы оборудования без согласования, но с обязательным незамедлительным извещением ЕДДС и Потребителей (в случае необходимости) перед отключением и после завершения работ по выводу из работы аварийного тепломеханического оборудования или участков тепловых сетей.</w:t>
      </w:r>
      <w:proofErr w:type="gramEnd"/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2.7. Лицо, ответственное за ликвидацию аварии, обязано: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вызвать при необходимости через диспетчерские службы соответствующих представителей организаций и ведомств, имеющих коммуникации сооружения в месте аварии, согласовать с ними проведение земляных работ для ликвидации аварии;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организовать выполнение работ на подземных коммуникациях и обеспечивать безопасные условия производства работ;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информировать по завершении аварийно-восстановительных работ (поэтапно) соответствующие диспетчерские службы для восстановления рабочей схемы, заданных параметров теплоснабжения и подключения потребителей.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2.8. Организации и предприятия всех форм собственности, имеющие свои коммуникации или сооружения в месте возникновения аварии, обязаны направить своих представителей по вызову диспетчера </w:t>
      </w:r>
      <w:r w:rsidRPr="002D7591">
        <w:rPr>
          <w:rFonts w:eastAsia="Arial Unicode MS"/>
          <w:sz w:val="28"/>
          <w:szCs w:val="28"/>
        </w:rPr>
        <w:lastRenderedPageBreak/>
        <w:t>теплоснабжающей организации при необходимости согласования условий производства работ по ликвидации аварии в течение 2-х часов в любое время суток.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 xml:space="preserve">3. Взаимодействие оперативно-диспетчерских служб </w:t>
      </w:r>
      <w:proofErr w:type="gramStart"/>
      <w:r w:rsidRPr="002D7591">
        <w:rPr>
          <w:rFonts w:eastAsia="Arial Unicode MS"/>
          <w:b/>
          <w:sz w:val="28"/>
          <w:szCs w:val="28"/>
        </w:rPr>
        <w:t>при</w:t>
      </w:r>
      <w:proofErr w:type="gramEnd"/>
      <w:r w:rsidRPr="002D7591">
        <w:rPr>
          <w:rFonts w:eastAsia="Arial Unicode MS"/>
          <w:b/>
          <w:sz w:val="28"/>
          <w:szCs w:val="28"/>
        </w:rPr>
        <w:t xml:space="preserve"> 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эксплуатации систем энергоснабжения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 xml:space="preserve">3.1. Диспетчеры, ответственные лица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осуществляют по запросу ЕДДС передачу оперативной информации: о режимах работы теплоисточников и тепловых сетей, о запасе топлива, о корректировке режимов работы </w:t>
      </w:r>
      <w:proofErr w:type="spellStart"/>
      <w:r w:rsidRPr="002D7591">
        <w:rPr>
          <w:rFonts w:eastAsia="Arial Unicode MS"/>
          <w:sz w:val="28"/>
          <w:szCs w:val="28"/>
        </w:rPr>
        <w:t>энергообъектов</w:t>
      </w:r>
      <w:proofErr w:type="spellEnd"/>
      <w:r w:rsidRPr="002D7591">
        <w:rPr>
          <w:rFonts w:eastAsia="Arial Unicode MS"/>
          <w:sz w:val="28"/>
          <w:szCs w:val="28"/>
        </w:rPr>
        <w:t xml:space="preserve"> по фактической температуре и ветровому воздействию, об аварийных ситуациях на вышеперечисленных объектах, влияющих на нормальный режим работы системы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3.2. Для подтверждения планового отключения (изменения параметров теплоносителя) Потребителей диспетчерские службы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информируют ЕДДС и Потребителей не менее чем за 3 дня до намеченных работ.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3.3. </w:t>
      </w:r>
      <w:proofErr w:type="gramStart"/>
      <w:r w:rsidRPr="002D7591">
        <w:rPr>
          <w:rFonts w:eastAsia="Arial Unicode MS"/>
          <w:sz w:val="28"/>
          <w:szCs w:val="28"/>
        </w:rPr>
        <w:t xml:space="preserve">При проведении плановых ремонтных работ на водозаборных сооружениях, которые приводят к ограничению или прекращению подачи холодной воды на теплоисточники населенных пунктов Афанасьевского сельского поселения, диспетчер организации, в ведении которой находятся данные водозаборные сооружения, должен не менее чем за 3 дня сообщить диспетчеру соответствующей </w:t>
      </w:r>
      <w:proofErr w:type="spellStart"/>
      <w:r w:rsidRPr="002D7591">
        <w:rPr>
          <w:rFonts w:eastAsia="Arial Unicode MS"/>
          <w:sz w:val="28"/>
          <w:szCs w:val="28"/>
        </w:rPr>
        <w:t>энергоснабжающей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организации, ЕДДС об этих отключениях с указанием сроков начала и окончания работ.</w:t>
      </w:r>
      <w:proofErr w:type="gramEnd"/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3.4. </w:t>
      </w:r>
      <w:proofErr w:type="gramStart"/>
      <w:r w:rsidRPr="002D7591">
        <w:rPr>
          <w:rFonts w:eastAsia="Arial Unicode MS"/>
          <w:sz w:val="28"/>
          <w:szCs w:val="28"/>
        </w:rPr>
        <w:t xml:space="preserve">При проведении плановых или аварийно-восстановительных работ на электрических сетях и трансформаторных подстанциях, которые приводят к ограничению или прекращению подачи электрической энергии на объекты системы теплоснабжения, диспетчер организации, в ведении которой находятся данные электрические сети и трансформаторные подстанции, должен сообщать, соответственно, не менее чем за 3 дня или незамедлительно диспетчеру соответствующей теплоснабжающей или </w:t>
      </w:r>
      <w:proofErr w:type="spellStart"/>
      <w:r w:rsidRPr="002D7591">
        <w:rPr>
          <w:rFonts w:eastAsia="Arial Unicode MS"/>
          <w:sz w:val="28"/>
          <w:szCs w:val="28"/>
        </w:rPr>
        <w:t>теплосетевой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организации, ЕДДС об этих отключениях с указанием</w:t>
      </w:r>
      <w:proofErr w:type="gramEnd"/>
      <w:r w:rsidRPr="002D7591">
        <w:rPr>
          <w:rFonts w:eastAsia="Arial Unicode MS"/>
          <w:sz w:val="28"/>
          <w:szCs w:val="28"/>
        </w:rPr>
        <w:t xml:space="preserve"> сроков начала и окончания работ.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3.5. В случаях понижения температуры наружного воздуха до значений, при которых на теплоисточниках системы теплоснабжения не хватает теплогенерирующих мощностей, диспетчер теплоснабжающей организации по согласованию с администрацией Афанасьевского сельского поселения вводит ограничение отпуска тепловой энергии Потребителям, </w:t>
      </w:r>
      <w:proofErr w:type="gramStart"/>
      <w:r w:rsidRPr="002D7591">
        <w:rPr>
          <w:rFonts w:eastAsia="Arial Unicode MS"/>
          <w:sz w:val="28"/>
          <w:szCs w:val="28"/>
        </w:rPr>
        <w:t>согласно Графика</w:t>
      </w:r>
      <w:proofErr w:type="gramEnd"/>
      <w:r w:rsidRPr="002D7591">
        <w:rPr>
          <w:rFonts w:eastAsia="Arial Unicode MS"/>
          <w:sz w:val="28"/>
          <w:szCs w:val="28"/>
        </w:rPr>
        <w:t xml:space="preserve"> аварийного ограничения режимов </w:t>
      </w:r>
      <w:r w:rsidRPr="002D7591">
        <w:rPr>
          <w:rFonts w:eastAsia="Arial Unicode MS"/>
          <w:sz w:val="28"/>
          <w:szCs w:val="28"/>
        </w:rPr>
        <w:lastRenderedPageBreak/>
        <w:t>потребления тепловой энергии потребителей, одновременно извещая об этом ЕДДС.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 xml:space="preserve">3.6. Подключение объектов, которые выводились в ремонт по заявке Потребителей, производится по разрешению персонала теплоснабжающих и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по заявке ответственного лица Потребителя.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</w:p>
    <w:p w:rsidR="002D7591" w:rsidRPr="002D7591" w:rsidRDefault="002D7591" w:rsidP="002D7591">
      <w:pPr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2D7591">
        <w:rPr>
          <w:rFonts w:eastAsia="Arial Unicode MS"/>
          <w:b/>
          <w:sz w:val="28"/>
          <w:szCs w:val="28"/>
        </w:rPr>
        <w:t>4. Техническая документация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 </w:t>
      </w:r>
      <w:r w:rsidRPr="002D7591">
        <w:rPr>
          <w:rFonts w:eastAsia="Arial Unicode MS"/>
          <w:sz w:val="28"/>
          <w:szCs w:val="28"/>
        </w:rPr>
        <w:tab/>
        <w:t xml:space="preserve">4.1. Документами, определяющими взаимоотношения оперативно-диспетчерских служб теплоснабжающих, </w:t>
      </w:r>
      <w:proofErr w:type="spellStart"/>
      <w:r w:rsidRPr="002D7591">
        <w:rPr>
          <w:rFonts w:eastAsia="Arial Unicode MS"/>
          <w:sz w:val="28"/>
          <w:szCs w:val="28"/>
        </w:rPr>
        <w:t>теплосетевых</w:t>
      </w:r>
      <w:proofErr w:type="spellEnd"/>
      <w:r w:rsidRPr="002D7591">
        <w:rPr>
          <w:rFonts w:eastAsia="Arial Unicode MS"/>
          <w:sz w:val="28"/>
          <w:szCs w:val="28"/>
        </w:rPr>
        <w:t xml:space="preserve"> организаций и Потребителей тепловой энергии, являются: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настоящее Положение;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положение о ЕДДС администрации Тулунского муниципального района;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- действующая нормативно-техническая документация по технике безопасности и эксплуатации теплогенерирующих установок, тепловых сетей и </w:t>
      </w:r>
      <w:proofErr w:type="spellStart"/>
      <w:r w:rsidRPr="002D7591">
        <w:rPr>
          <w:rFonts w:eastAsia="Arial Unicode MS"/>
          <w:sz w:val="28"/>
          <w:szCs w:val="28"/>
        </w:rPr>
        <w:t>теплопотребляющих</w:t>
      </w:r>
      <w:proofErr w:type="spellEnd"/>
      <w:r w:rsidRPr="002D7591">
        <w:rPr>
          <w:rFonts w:eastAsia="Arial Unicode MS"/>
          <w:sz w:val="28"/>
          <w:szCs w:val="28"/>
        </w:rPr>
        <w:t xml:space="preserve"> установок;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 xml:space="preserve">- инструкции, касающиеся эксплуатации и техники безопасности этого оборудования, разработанные на основе настоящего </w:t>
      </w:r>
      <w:proofErr w:type="gramStart"/>
      <w:r w:rsidRPr="002D7591">
        <w:rPr>
          <w:rFonts w:eastAsia="Arial Unicode MS"/>
          <w:sz w:val="28"/>
          <w:szCs w:val="28"/>
        </w:rPr>
        <w:t>Положения</w:t>
      </w:r>
      <w:proofErr w:type="gramEnd"/>
      <w:r w:rsidRPr="002D7591">
        <w:rPr>
          <w:rFonts w:eastAsia="Arial Unicode MS"/>
          <w:sz w:val="28"/>
          <w:szCs w:val="28"/>
        </w:rPr>
        <w:t xml:space="preserve"> с учетом действующей нормативно-технической документации;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>- утвержденные руководителями предприятий и согласованные с администрацией Афанасьевского сельского поселения схемы локальных систем теплоснабжения, режимные карты работы тепловых сетей и теплоисточников.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Инструкции должны иметь разработанный оперативный план действий при авариях, ограничениях и отключениях Потребителей при временном недостатке тепловой энергии, отсутствии тепловой энергии, электрической мощности, топлива, водоснабжения на источниках теплоснабжения.</w:t>
      </w:r>
    </w:p>
    <w:p w:rsidR="002D7591" w:rsidRPr="002D7591" w:rsidRDefault="002D7591" w:rsidP="002D7591">
      <w:pPr>
        <w:spacing w:line="276" w:lineRule="auto"/>
        <w:jc w:val="both"/>
        <w:rPr>
          <w:rFonts w:eastAsia="Arial Unicode MS"/>
          <w:sz w:val="28"/>
          <w:szCs w:val="28"/>
        </w:rPr>
      </w:pPr>
      <w:r w:rsidRPr="002D7591">
        <w:rPr>
          <w:rFonts w:eastAsia="Arial Unicode MS"/>
          <w:sz w:val="28"/>
          <w:szCs w:val="28"/>
        </w:rPr>
        <w:tab/>
        <w:t>4.2. Конкретный перечень необходимой эксплуатационной документации в каждой организации устанавливается ее руководством.</w:t>
      </w:r>
    </w:p>
    <w:p w:rsidR="00406F6B" w:rsidRDefault="00406F6B" w:rsidP="005A6099">
      <w:pPr>
        <w:ind w:left="1416" w:right="-3970" w:firstLine="384"/>
      </w:pPr>
    </w:p>
    <w:p w:rsidR="005A6099" w:rsidRDefault="005A6099" w:rsidP="005A6099">
      <w:pPr>
        <w:ind w:left="1416" w:right="-3970" w:firstLine="384"/>
      </w:pPr>
      <w:r w:rsidRPr="006911A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F9D3A" wp14:editId="59FF9123">
                <wp:simplePos x="0" y="0"/>
                <wp:positionH relativeFrom="column">
                  <wp:posOffset>-466090</wp:posOffset>
                </wp:positionH>
                <wp:positionV relativeFrom="paragraph">
                  <wp:posOffset>114300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A6099" w:rsidRPr="00AC63DD" w:rsidRDefault="005A6099" w:rsidP="005A6099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5A6099" w:rsidRPr="00AC63DD" w:rsidRDefault="005A6099" w:rsidP="005A6099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5A6099" w:rsidRPr="00AC63DD" w:rsidRDefault="005A6099" w:rsidP="005A6099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5A6099" w:rsidRPr="00D77691" w:rsidRDefault="005A6099" w:rsidP="005A6099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36.7pt;margin-top:9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">
                <v:shadow on="t" opacity=".5" offset="6pt,6pt"/>
                <v:textbox>
                  <w:txbxContent>
                    <w:p w:rsidR="005A6099" w:rsidRPr="00AC63DD" w:rsidRDefault="005A6099" w:rsidP="005A6099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bookmarkStart w:id="1" w:name="_GoBack"/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5A6099" w:rsidRPr="00AC63DD" w:rsidRDefault="005A6099" w:rsidP="005A6099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5A6099" w:rsidRPr="00AC63DD" w:rsidRDefault="005A6099" w:rsidP="005A6099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5A6099" w:rsidRPr="00D77691" w:rsidRDefault="005A6099" w:rsidP="005A6099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A6099" w:rsidRDefault="005A6099" w:rsidP="005A6099">
      <w:pPr>
        <w:ind w:left="1416" w:right="-3970" w:firstLine="384"/>
      </w:pPr>
    </w:p>
    <w:sectPr w:rsidR="005A6099" w:rsidSect="002D7591">
      <w:footerReference w:type="default" r:id="rId10"/>
      <w:footerReference w:type="first" r:id="rId11"/>
      <w:pgSz w:w="12260" w:h="16920"/>
      <w:pgMar w:top="1008" w:right="1502" w:bottom="113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A2D" w:rsidRDefault="00DF1A2D" w:rsidP="00CA4C92">
      <w:r>
        <w:separator/>
      </w:r>
    </w:p>
  </w:endnote>
  <w:endnote w:type="continuationSeparator" w:id="0">
    <w:p w:rsidR="00DF1A2D" w:rsidRDefault="00DF1A2D" w:rsidP="00C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8161579"/>
      <w:docPartObj>
        <w:docPartGallery w:val="Page Numbers (Bottom of Page)"/>
        <w:docPartUnique/>
      </w:docPartObj>
    </w:sdtPr>
    <w:sdtEndPr/>
    <w:sdtContent>
      <w:p w:rsidR="00406F6B" w:rsidRDefault="00406F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99">
          <w:rPr>
            <w:noProof/>
          </w:rPr>
          <w:t>12</w:t>
        </w:r>
        <w:r>
          <w:fldChar w:fldCharType="end"/>
        </w:r>
      </w:p>
    </w:sdtContent>
  </w:sdt>
  <w:p w:rsidR="00CA4C92" w:rsidRDefault="00CA4C9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91954"/>
      <w:docPartObj>
        <w:docPartGallery w:val="Page Numbers (Bottom of Page)"/>
        <w:docPartUnique/>
      </w:docPartObj>
    </w:sdtPr>
    <w:sdtEndPr/>
    <w:sdtContent>
      <w:p w:rsidR="00CA4C92" w:rsidRDefault="00CA4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591">
          <w:rPr>
            <w:noProof/>
          </w:rPr>
          <w:t>3</w:t>
        </w:r>
        <w:r>
          <w:fldChar w:fldCharType="end"/>
        </w:r>
      </w:p>
    </w:sdtContent>
  </w:sdt>
  <w:p w:rsidR="00CA4C92" w:rsidRDefault="00CA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A2D" w:rsidRDefault="00DF1A2D" w:rsidP="00CA4C92">
      <w:r>
        <w:separator/>
      </w:r>
    </w:p>
  </w:footnote>
  <w:footnote w:type="continuationSeparator" w:id="0">
    <w:p w:rsidR="00DF1A2D" w:rsidRDefault="00DF1A2D" w:rsidP="00C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707B"/>
    <w:multiLevelType w:val="hybridMultilevel"/>
    <w:tmpl w:val="B2E0B228"/>
    <w:lvl w:ilvl="0" w:tplc="FFFFFFFF">
      <w:start w:val="8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3A86A8E"/>
    <w:multiLevelType w:val="hybridMultilevel"/>
    <w:tmpl w:val="3CFAA9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4473C67"/>
    <w:multiLevelType w:val="hybridMultilevel"/>
    <w:tmpl w:val="8ED2A168"/>
    <w:lvl w:ilvl="0" w:tplc="95CAE404">
      <w:start w:val="2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7BE5"/>
    <w:multiLevelType w:val="hybridMultilevel"/>
    <w:tmpl w:val="72FA82F8"/>
    <w:lvl w:ilvl="0" w:tplc="41AA6108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96B7C28"/>
    <w:multiLevelType w:val="multilevel"/>
    <w:tmpl w:val="138AD5AE"/>
    <w:lvl w:ilvl="0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0A0513F4"/>
    <w:multiLevelType w:val="multilevel"/>
    <w:tmpl w:val="2660860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AA212F5"/>
    <w:multiLevelType w:val="hybridMultilevel"/>
    <w:tmpl w:val="A106FD68"/>
    <w:lvl w:ilvl="0" w:tplc="FFFFFFFF">
      <w:start w:val="1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F666A88"/>
    <w:multiLevelType w:val="hybridMultilevel"/>
    <w:tmpl w:val="0D5E23C6"/>
    <w:lvl w:ilvl="0" w:tplc="ACD013AE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E0520"/>
    <w:multiLevelType w:val="hybridMultilevel"/>
    <w:tmpl w:val="ACD63776"/>
    <w:lvl w:ilvl="0" w:tplc="099AC2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BA030B"/>
    <w:multiLevelType w:val="hybridMultilevel"/>
    <w:tmpl w:val="862EFD46"/>
    <w:lvl w:ilvl="0" w:tplc="A3AEDF74">
      <w:start w:val="3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5649BC"/>
    <w:multiLevelType w:val="hybridMultilevel"/>
    <w:tmpl w:val="D388B1CE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F6945F5"/>
    <w:multiLevelType w:val="hybridMultilevel"/>
    <w:tmpl w:val="AB4866E4"/>
    <w:lvl w:ilvl="0" w:tplc="FFFFFFF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2B1F31"/>
    <w:multiLevelType w:val="hybridMultilevel"/>
    <w:tmpl w:val="BD0ACA20"/>
    <w:lvl w:ilvl="0" w:tplc="75E07834">
      <w:start w:val="1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6CD49CA"/>
    <w:multiLevelType w:val="hybridMultilevel"/>
    <w:tmpl w:val="2660860A"/>
    <w:lvl w:ilvl="0" w:tplc="781AEE8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27F068B9"/>
    <w:multiLevelType w:val="hybridMultilevel"/>
    <w:tmpl w:val="138AD5AE"/>
    <w:lvl w:ilvl="0" w:tplc="F5D81C6E">
      <w:start w:val="37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5">
    <w:nsid w:val="2CDE0D18"/>
    <w:multiLevelType w:val="hybridMultilevel"/>
    <w:tmpl w:val="FD94B3C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7342D"/>
    <w:multiLevelType w:val="hybridMultilevel"/>
    <w:tmpl w:val="B4E8959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CA6F28"/>
    <w:multiLevelType w:val="hybridMultilevel"/>
    <w:tmpl w:val="4D3C7D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35A4593"/>
    <w:multiLevelType w:val="hybridMultilevel"/>
    <w:tmpl w:val="C06A3EB4"/>
    <w:lvl w:ilvl="0" w:tplc="A8C06E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7FC057F"/>
    <w:multiLevelType w:val="multilevel"/>
    <w:tmpl w:val="FA8C56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0">
    <w:nsid w:val="391345DC"/>
    <w:multiLevelType w:val="hybridMultilevel"/>
    <w:tmpl w:val="7C9CE454"/>
    <w:lvl w:ilvl="0" w:tplc="FF169156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1C6B3A"/>
    <w:multiLevelType w:val="hybridMultilevel"/>
    <w:tmpl w:val="DA3E0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076C5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5C786A"/>
    <w:multiLevelType w:val="hybridMultilevel"/>
    <w:tmpl w:val="9820954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AA31DFE"/>
    <w:multiLevelType w:val="multilevel"/>
    <w:tmpl w:val="393AAD9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211A21"/>
    <w:multiLevelType w:val="hybridMultilevel"/>
    <w:tmpl w:val="9FDC6B0E"/>
    <w:lvl w:ilvl="0" w:tplc="92928E5A">
      <w:start w:val="1"/>
      <w:numFmt w:val="decimal"/>
      <w:lvlText w:val="%1."/>
      <w:lvlJc w:val="left"/>
      <w:pPr>
        <w:ind w:left="22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3CC74DE"/>
    <w:multiLevelType w:val="hybridMultilevel"/>
    <w:tmpl w:val="D72C36E4"/>
    <w:lvl w:ilvl="0" w:tplc="FFFFFFFF">
      <w:start w:val="1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3EE0C55"/>
    <w:multiLevelType w:val="multilevel"/>
    <w:tmpl w:val="892CD45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542C5D9A"/>
    <w:multiLevelType w:val="hybridMultilevel"/>
    <w:tmpl w:val="AAA06E9E"/>
    <w:lvl w:ilvl="0" w:tplc="3B684E20">
      <w:start w:val="33"/>
      <w:numFmt w:val="decimal"/>
      <w:lvlText w:val="%1."/>
      <w:lvlJc w:val="left"/>
      <w:pPr>
        <w:tabs>
          <w:tab w:val="num" w:pos="870"/>
        </w:tabs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9">
    <w:nsid w:val="55735BF9"/>
    <w:multiLevelType w:val="hybridMultilevel"/>
    <w:tmpl w:val="328EF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3B10B7"/>
    <w:multiLevelType w:val="multilevel"/>
    <w:tmpl w:val="B2C6F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752523"/>
    <w:multiLevelType w:val="hybridMultilevel"/>
    <w:tmpl w:val="C270C6AA"/>
    <w:lvl w:ilvl="0" w:tplc="113457F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>
    <w:nsid w:val="5DFF4BD8"/>
    <w:multiLevelType w:val="multilevel"/>
    <w:tmpl w:val="E0A0DECC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5E7C068A"/>
    <w:multiLevelType w:val="multilevel"/>
    <w:tmpl w:val="76086A6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F424452"/>
    <w:multiLevelType w:val="hybridMultilevel"/>
    <w:tmpl w:val="BD0A9EB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26B7A53"/>
    <w:multiLevelType w:val="hybridMultilevel"/>
    <w:tmpl w:val="237EDCEE"/>
    <w:lvl w:ilvl="0" w:tplc="A3AEDF74">
      <w:start w:val="3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B254A1"/>
    <w:multiLevelType w:val="hybridMultilevel"/>
    <w:tmpl w:val="7D20B24C"/>
    <w:lvl w:ilvl="0" w:tplc="1EDE6C5C">
      <w:start w:val="1"/>
      <w:numFmt w:val="bullet"/>
      <w:lvlText w:val="-"/>
      <w:lvlJc w:val="left"/>
      <w:pPr>
        <w:ind w:left="661" w:hanging="235"/>
      </w:pPr>
      <w:rPr>
        <w:rFonts w:ascii="Segoe UI" w:hAnsi="Segoe UI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7">
    <w:nsid w:val="653A304B"/>
    <w:multiLevelType w:val="hybridMultilevel"/>
    <w:tmpl w:val="F0D6E3F0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>
    <w:nsid w:val="659F58A8"/>
    <w:multiLevelType w:val="hybridMultilevel"/>
    <w:tmpl w:val="AA3098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FFFFFFFF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961717"/>
    <w:multiLevelType w:val="multilevel"/>
    <w:tmpl w:val="4D4CAE30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971B96"/>
    <w:multiLevelType w:val="multilevel"/>
    <w:tmpl w:val="FE94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1050A35"/>
    <w:multiLevelType w:val="hybridMultilevel"/>
    <w:tmpl w:val="FE943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AB2844"/>
    <w:multiLevelType w:val="hybridMultilevel"/>
    <w:tmpl w:val="FA8C567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>
    <w:nsid w:val="73B71178"/>
    <w:multiLevelType w:val="hybridMultilevel"/>
    <w:tmpl w:val="8E48E852"/>
    <w:lvl w:ilvl="0" w:tplc="FFFFFFFF">
      <w:start w:val="1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>
    <w:nsid w:val="7493786F"/>
    <w:multiLevelType w:val="hybridMultilevel"/>
    <w:tmpl w:val="4DA06E84"/>
    <w:lvl w:ilvl="0" w:tplc="FFFFFFF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590EE0"/>
    <w:multiLevelType w:val="hybridMultilevel"/>
    <w:tmpl w:val="9A6491D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6">
    <w:nsid w:val="781F0F0B"/>
    <w:multiLevelType w:val="hybridMultilevel"/>
    <w:tmpl w:val="784C65AC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8261B43"/>
    <w:multiLevelType w:val="multilevel"/>
    <w:tmpl w:val="53F41160"/>
    <w:lvl w:ilvl="0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5"/>
  </w:num>
  <w:num w:numId="2">
    <w:abstractNumId w:val="38"/>
  </w:num>
  <w:num w:numId="3">
    <w:abstractNumId w:val="27"/>
  </w:num>
  <w:num w:numId="4">
    <w:abstractNumId w:val="33"/>
  </w:num>
  <w:num w:numId="5">
    <w:abstractNumId w:val="8"/>
  </w:num>
  <w:num w:numId="6">
    <w:abstractNumId w:val="0"/>
  </w:num>
  <w:num w:numId="7">
    <w:abstractNumId w:val="43"/>
  </w:num>
  <w:num w:numId="8">
    <w:abstractNumId w:val="6"/>
  </w:num>
  <w:num w:numId="9">
    <w:abstractNumId w:val="46"/>
  </w:num>
  <w:num w:numId="10">
    <w:abstractNumId w:val="44"/>
  </w:num>
  <w:num w:numId="11">
    <w:abstractNumId w:val="11"/>
  </w:num>
  <w:num w:numId="12">
    <w:abstractNumId w:val="41"/>
  </w:num>
  <w:num w:numId="13">
    <w:abstractNumId w:val="16"/>
  </w:num>
  <w:num w:numId="14">
    <w:abstractNumId w:val="40"/>
  </w:num>
  <w:num w:numId="15">
    <w:abstractNumId w:val="26"/>
  </w:num>
  <w:num w:numId="16">
    <w:abstractNumId w:val="39"/>
  </w:num>
  <w:num w:numId="17">
    <w:abstractNumId w:val="29"/>
  </w:num>
  <w:num w:numId="18">
    <w:abstractNumId w:val="28"/>
  </w:num>
  <w:num w:numId="19">
    <w:abstractNumId w:val="7"/>
  </w:num>
  <w:num w:numId="20">
    <w:abstractNumId w:val="14"/>
  </w:num>
  <w:num w:numId="21">
    <w:abstractNumId w:val="3"/>
  </w:num>
  <w:num w:numId="22">
    <w:abstractNumId w:val="32"/>
  </w:num>
  <w:num w:numId="23">
    <w:abstractNumId w:val="47"/>
  </w:num>
  <w:num w:numId="24">
    <w:abstractNumId w:val="12"/>
  </w:num>
  <w:num w:numId="25">
    <w:abstractNumId w:val="4"/>
  </w:num>
  <w:num w:numId="26">
    <w:abstractNumId w:val="35"/>
  </w:num>
  <w:num w:numId="27">
    <w:abstractNumId w:val="9"/>
  </w:num>
  <w:num w:numId="28">
    <w:abstractNumId w:val="2"/>
  </w:num>
  <w:num w:numId="29">
    <w:abstractNumId w:val="23"/>
  </w:num>
  <w:num w:numId="30">
    <w:abstractNumId w:val="37"/>
  </w:num>
  <w:num w:numId="31">
    <w:abstractNumId w:val="15"/>
  </w:num>
  <w:num w:numId="32">
    <w:abstractNumId w:val="18"/>
  </w:num>
  <w:num w:numId="33">
    <w:abstractNumId w:val="10"/>
  </w:num>
  <w:num w:numId="34">
    <w:abstractNumId w:val="31"/>
  </w:num>
  <w:num w:numId="35">
    <w:abstractNumId w:val="1"/>
  </w:num>
  <w:num w:numId="36">
    <w:abstractNumId w:val="22"/>
  </w:num>
  <w:num w:numId="37">
    <w:abstractNumId w:val="30"/>
  </w:num>
  <w:num w:numId="38">
    <w:abstractNumId w:val="34"/>
  </w:num>
  <w:num w:numId="39">
    <w:abstractNumId w:val="13"/>
  </w:num>
  <w:num w:numId="40">
    <w:abstractNumId w:val="5"/>
  </w:num>
  <w:num w:numId="41">
    <w:abstractNumId w:val="20"/>
  </w:num>
  <w:num w:numId="42">
    <w:abstractNumId w:val="21"/>
  </w:num>
  <w:num w:numId="43">
    <w:abstractNumId w:val="17"/>
  </w:num>
  <w:num w:numId="44">
    <w:abstractNumId w:val="42"/>
  </w:num>
  <w:num w:numId="45">
    <w:abstractNumId w:val="19"/>
  </w:num>
  <w:num w:numId="46">
    <w:abstractNumId w:val="45"/>
  </w:num>
  <w:num w:numId="47">
    <w:abstractNumId w:val="24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E"/>
    <w:rsid w:val="0017341D"/>
    <w:rsid w:val="002D7591"/>
    <w:rsid w:val="003A19C4"/>
    <w:rsid w:val="003E7116"/>
    <w:rsid w:val="00406F6B"/>
    <w:rsid w:val="004E63C5"/>
    <w:rsid w:val="005A6099"/>
    <w:rsid w:val="006C512B"/>
    <w:rsid w:val="006D6AA7"/>
    <w:rsid w:val="006F3F64"/>
    <w:rsid w:val="00786DAE"/>
    <w:rsid w:val="00A673E8"/>
    <w:rsid w:val="00AF437D"/>
    <w:rsid w:val="00C629C8"/>
    <w:rsid w:val="00CA4C92"/>
    <w:rsid w:val="00D4509F"/>
    <w:rsid w:val="00DF1A2D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116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E7116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29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4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F6B"/>
  </w:style>
  <w:style w:type="paragraph" w:customStyle="1" w:styleId="a9">
    <w:name w:val="Шапка (герб)"/>
    <w:basedOn w:val="a"/>
    <w:rsid w:val="00406F6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06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40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link w:val="ac"/>
    <w:rsid w:val="00406F6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406F6B"/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unhideWhenUsed/>
    <w:rsid w:val="00406F6B"/>
    <w:rPr>
      <w:color w:val="0000FF"/>
      <w:u w:val="single"/>
    </w:rPr>
  </w:style>
  <w:style w:type="character" w:styleId="ae">
    <w:name w:val="FollowedHyperlink"/>
    <w:uiPriority w:val="99"/>
    <w:unhideWhenUsed/>
    <w:rsid w:val="00406F6B"/>
    <w:rPr>
      <w:color w:val="800080"/>
      <w:u w:val="single"/>
    </w:rPr>
  </w:style>
  <w:style w:type="paragraph" w:customStyle="1" w:styleId="xl70">
    <w:name w:val="xl70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06F6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6F6B"/>
    <w:pPr>
      <w:spacing w:before="100" w:beforeAutospacing="1" w:after="100" w:afterAutospacing="1"/>
    </w:pPr>
  </w:style>
  <w:style w:type="paragraph" w:customStyle="1" w:styleId="xl73">
    <w:name w:val="xl73"/>
    <w:basedOn w:val="a"/>
    <w:rsid w:val="00406F6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06F6B"/>
    <w:pPr>
      <w:spacing w:before="100" w:beforeAutospacing="1" w:after="100" w:afterAutospacing="1"/>
    </w:pPr>
  </w:style>
  <w:style w:type="paragraph" w:customStyle="1" w:styleId="xl75">
    <w:name w:val="xl75"/>
    <w:basedOn w:val="a"/>
    <w:rsid w:val="00406F6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06F6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06F6B"/>
    <w:pPr>
      <w:spacing w:before="100" w:beforeAutospacing="1" w:after="100" w:afterAutospacing="1"/>
    </w:pPr>
  </w:style>
  <w:style w:type="paragraph" w:customStyle="1" w:styleId="xl79">
    <w:name w:val="xl79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406F6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406F6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06F6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406F6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06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06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06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06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06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406F6B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406F6B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3">
    <w:name w:val="xl113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06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406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406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406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406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406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406F6B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406F6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06F6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6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406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406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406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406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406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E7116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11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3E7116"/>
  </w:style>
  <w:style w:type="paragraph" w:styleId="af">
    <w:name w:val="Body Text Indent"/>
    <w:basedOn w:val="a"/>
    <w:link w:val="af0"/>
    <w:rsid w:val="003E7116"/>
    <w:pPr>
      <w:ind w:left="720" w:hanging="360"/>
    </w:pPr>
  </w:style>
  <w:style w:type="character" w:customStyle="1" w:styleId="af0">
    <w:name w:val="Основной текст с отступом Знак"/>
    <w:basedOn w:val="a0"/>
    <w:link w:val="af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E7116"/>
    <w:pPr>
      <w:ind w:left="720"/>
    </w:pPr>
  </w:style>
  <w:style w:type="character" w:customStyle="1" w:styleId="23">
    <w:name w:val="Основной текст с отступом 2 Знак"/>
    <w:basedOn w:val="a0"/>
    <w:link w:val="22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E7116"/>
    <w:pPr>
      <w:ind w:left="900" w:hanging="480"/>
    </w:pPr>
  </w:style>
  <w:style w:type="character" w:customStyle="1" w:styleId="30">
    <w:name w:val="Основной текст с отступом 3 Знак"/>
    <w:basedOn w:val="a0"/>
    <w:link w:val="3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3E711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3E711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3">
    <w:name w:val="page number"/>
    <w:basedOn w:val="a0"/>
    <w:rsid w:val="003E71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7116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E7116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6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629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CA4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06F6B"/>
  </w:style>
  <w:style w:type="paragraph" w:customStyle="1" w:styleId="a9">
    <w:name w:val="Шапка (герб)"/>
    <w:basedOn w:val="a"/>
    <w:rsid w:val="00406F6B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406F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406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link w:val="ac"/>
    <w:rsid w:val="00406F6B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Знак Знак Знак Знак"/>
    <w:link w:val="ab"/>
    <w:rsid w:val="00406F6B"/>
    <w:rPr>
      <w:rFonts w:ascii="Verdana" w:eastAsia="Times New Roman" w:hAnsi="Verdana" w:cs="Verdana"/>
      <w:sz w:val="20"/>
      <w:szCs w:val="20"/>
      <w:lang w:val="en-US"/>
    </w:rPr>
  </w:style>
  <w:style w:type="character" w:styleId="ad">
    <w:name w:val="Hyperlink"/>
    <w:uiPriority w:val="99"/>
    <w:unhideWhenUsed/>
    <w:rsid w:val="00406F6B"/>
    <w:rPr>
      <w:color w:val="0000FF"/>
      <w:u w:val="single"/>
    </w:rPr>
  </w:style>
  <w:style w:type="character" w:styleId="ae">
    <w:name w:val="FollowedHyperlink"/>
    <w:uiPriority w:val="99"/>
    <w:unhideWhenUsed/>
    <w:rsid w:val="00406F6B"/>
    <w:rPr>
      <w:color w:val="800080"/>
      <w:u w:val="single"/>
    </w:rPr>
  </w:style>
  <w:style w:type="paragraph" w:customStyle="1" w:styleId="xl70">
    <w:name w:val="xl70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406F6B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406F6B"/>
    <w:pPr>
      <w:spacing w:before="100" w:beforeAutospacing="1" w:after="100" w:afterAutospacing="1"/>
    </w:pPr>
  </w:style>
  <w:style w:type="paragraph" w:customStyle="1" w:styleId="xl73">
    <w:name w:val="xl73"/>
    <w:basedOn w:val="a"/>
    <w:rsid w:val="00406F6B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406F6B"/>
    <w:pPr>
      <w:spacing w:before="100" w:beforeAutospacing="1" w:after="100" w:afterAutospacing="1"/>
    </w:pPr>
  </w:style>
  <w:style w:type="paragraph" w:customStyle="1" w:styleId="xl75">
    <w:name w:val="xl75"/>
    <w:basedOn w:val="a"/>
    <w:rsid w:val="00406F6B"/>
    <w:pPr>
      <w:spacing w:before="100" w:beforeAutospacing="1" w:after="100" w:afterAutospacing="1"/>
    </w:pPr>
  </w:style>
  <w:style w:type="paragraph" w:customStyle="1" w:styleId="xl76">
    <w:name w:val="xl76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06F6B"/>
    <w:pP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406F6B"/>
    <w:pPr>
      <w:spacing w:before="100" w:beforeAutospacing="1" w:after="100" w:afterAutospacing="1"/>
    </w:pPr>
  </w:style>
  <w:style w:type="paragraph" w:customStyle="1" w:styleId="xl79">
    <w:name w:val="xl79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1">
    <w:name w:val="xl81"/>
    <w:basedOn w:val="a"/>
    <w:rsid w:val="00406F6B"/>
    <w:pP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82">
    <w:name w:val="xl82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3">
    <w:name w:val="xl83"/>
    <w:basedOn w:val="a"/>
    <w:rsid w:val="00406F6B"/>
    <w:pP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84">
    <w:name w:val="xl84"/>
    <w:basedOn w:val="a"/>
    <w:rsid w:val="00406F6B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06F6B"/>
    <w:pP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406F6B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87">
    <w:name w:val="xl87"/>
    <w:basedOn w:val="a"/>
    <w:rsid w:val="00406F6B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406F6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406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5">
    <w:name w:val="xl95"/>
    <w:basedOn w:val="a"/>
    <w:rsid w:val="00406F6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6">
    <w:name w:val="xl96"/>
    <w:basedOn w:val="a"/>
    <w:rsid w:val="00406F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7">
    <w:name w:val="xl97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8">
    <w:name w:val="xl98"/>
    <w:basedOn w:val="a"/>
    <w:rsid w:val="00406F6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9">
    <w:name w:val="xl99"/>
    <w:basedOn w:val="a"/>
    <w:rsid w:val="00406F6B"/>
    <w:pP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406F6B"/>
    <w:pPr>
      <w:pBdr>
        <w:top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3">
    <w:name w:val="xl103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05">
    <w:name w:val="xl105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6">
    <w:name w:val="xl106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8">
    <w:name w:val="xl108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0">
    <w:name w:val="xl110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13">
    <w:name w:val="xl113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16">
    <w:name w:val="xl116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"/>
    <w:rsid w:val="00406F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406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406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406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406F6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406F6B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406F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406F6B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406F6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406F6B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406F6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8">
    <w:name w:val="xl128"/>
    <w:basedOn w:val="a"/>
    <w:rsid w:val="00406F6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406F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0">
    <w:name w:val="xl130"/>
    <w:basedOn w:val="a"/>
    <w:rsid w:val="00406F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1">
    <w:name w:val="xl131"/>
    <w:basedOn w:val="a"/>
    <w:rsid w:val="00406F6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2">
    <w:name w:val="xl132"/>
    <w:basedOn w:val="a"/>
    <w:rsid w:val="00406F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3">
    <w:name w:val="xl133"/>
    <w:basedOn w:val="a"/>
    <w:rsid w:val="00406F6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3E7116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E7116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3E7116"/>
  </w:style>
  <w:style w:type="paragraph" w:styleId="af">
    <w:name w:val="Body Text Indent"/>
    <w:basedOn w:val="a"/>
    <w:link w:val="af0"/>
    <w:rsid w:val="003E7116"/>
    <w:pPr>
      <w:ind w:left="720" w:hanging="360"/>
    </w:pPr>
  </w:style>
  <w:style w:type="character" w:customStyle="1" w:styleId="af0">
    <w:name w:val="Основной текст с отступом Знак"/>
    <w:basedOn w:val="a0"/>
    <w:link w:val="af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3E7116"/>
    <w:pPr>
      <w:ind w:left="720"/>
    </w:pPr>
  </w:style>
  <w:style w:type="character" w:customStyle="1" w:styleId="23">
    <w:name w:val="Основной текст с отступом 2 Знак"/>
    <w:basedOn w:val="a0"/>
    <w:link w:val="22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E7116"/>
    <w:pPr>
      <w:ind w:left="900" w:hanging="480"/>
    </w:pPr>
  </w:style>
  <w:style w:type="character" w:customStyle="1" w:styleId="30">
    <w:name w:val="Основной текст с отступом 3 Знак"/>
    <w:basedOn w:val="a0"/>
    <w:link w:val="3"/>
    <w:rsid w:val="003E7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3E7116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3E7116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3">
    <w:name w:val="page number"/>
    <w:basedOn w:val="a0"/>
    <w:rsid w:val="003E7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3678</Words>
  <Characters>20967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2020-09-15T01:40:00Z</dcterms:created>
  <dcterms:modified xsi:type="dcterms:W3CDTF">2020-10-20T00:32:00Z</dcterms:modified>
</cp:coreProperties>
</file>